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9" w:type="dxa"/>
        <w:tblInd w:w="-459" w:type="dxa"/>
        <w:tblLayout w:type="fixed"/>
        <w:tblLook w:val="01E0" w:firstRow="1" w:lastRow="1" w:firstColumn="1" w:lastColumn="1" w:noHBand="0" w:noVBand="0"/>
      </w:tblPr>
      <w:tblGrid>
        <w:gridCol w:w="4205"/>
        <w:gridCol w:w="5954"/>
      </w:tblGrid>
      <w:tr w:rsidR="00C53D5F" w:rsidRPr="00C53D5F" w14:paraId="4C84DEF8" w14:textId="77777777" w:rsidTr="00827AAF">
        <w:trPr>
          <w:trHeight w:val="1408"/>
        </w:trPr>
        <w:tc>
          <w:tcPr>
            <w:tcW w:w="4205" w:type="dxa"/>
          </w:tcPr>
          <w:p w14:paraId="0C238788" w14:textId="77777777" w:rsidR="00270634" w:rsidRPr="00C53D5F" w:rsidRDefault="00270634" w:rsidP="00F471F9">
            <w:pPr>
              <w:pStyle w:val="Heading6"/>
              <w:tabs>
                <w:tab w:val="left" w:pos="2322"/>
              </w:tabs>
              <w:jc w:val="center"/>
              <w:rPr>
                <w:rFonts w:cs="Times New Roman"/>
                <w:b w:val="0"/>
                <w:color w:val="auto"/>
                <w:szCs w:val="26"/>
                <w:lang w:val="vi-VN"/>
              </w:rPr>
            </w:pPr>
            <w:bookmarkStart w:id="0" w:name="_Hlk214831351"/>
            <w:r w:rsidRPr="00C53D5F">
              <w:rPr>
                <w:rFonts w:cs="Times New Roman"/>
                <w:b w:val="0"/>
                <w:color w:val="auto"/>
                <w:szCs w:val="26"/>
              </w:rPr>
              <w:t xml:space="preserve">BỘ </w:t>
            </w:r>
            <w:r w:rsidR="00AB1521" w:rsidRPr="00C53D5F">
              <w:rPr>
                <w:rFonts w:cs="Times New Roman"/>
                <w:b w:val="0"/>
                <w:color w:val="auto"/>
                <w:szCs w:val="26"/>
              </w:rPr>
              <w:t>XÂY</w:t>
            </w:r>
            <w:r w:rsidR="00AB1521" w:rsidRPr="00C53D5F">
              <w:rPr>
                <w:rFonts w:cs="Times New Roman"/>
                <w:b w:val="0"/>
                <w:color w:val="auto"/>
                <w:szCs w:val="26"/>
                <w:lang w:val="vi-VN"/>
              </w:rPr>
              <w:t xml:space="preserve"> DỰNG</w:t>
            </w:r>
          </w:p>
          <w:p w14:paraId="4A13341D" w14:textId="77777777" w:rsidR="00270634" w:rsidRPr="00C53D5F" w:rsidRDefault="00270634" w:rsidP="00F471F9">
            <w:pPr>
              <w:jc w:val="center"/>
              <w:rPr>
                <w:b/>
                <w:sz w:val="26"/>
                <w:szCs w:val="26"/>
              </w:rPr>
            </w:pPr>
            <w:r w:rsidRPr="00C53D5F">
              <w:rPr>
                <w:b/>
                <w:sz w:val="26"/>
                <w:szCs w:val="26"/>
              </w:rPr>
              <w:t>CỤC HÀNG KHÔNG VIỆT NAM</w:t>
            </w:r>
          </w:p>
          <w:p w14:paraId="5DC30FDB" w14:textId="77777777" w:rsidR="00270634" w:rsidRPr="00C53D5F" w:rsidRDefault="00A20C38" w:rsidP="00F471F9">
            <w:pPr>
              <w:jc w:val="both"/>
              <w:rPr>
                <w:b/>
                <w:sz w:val="26"/>
                <w:szCs w:val="26"/>
              </w:rPr>
            </w:pPr>
            <w:r w:rsidRPr="00C53D5F">
              <w:rPr>
                <w:noProof/>
                <w:lang w:eastAsia="zh-CN"/>
              </w:rPr>
              <mc:AlternateContent>
                <mc:Choice Requires="wps">
                  <w:drawing>
                    <wp:anchor distT="0" distB="0" distL="114300" distR="114300" simplePos="0" relativeHeight="251659264" behindDoc="0" locked="0" layoutInCell="1" allowOverlap="1" wp14:anchorId="190986AD" wp14:editId="1D806687">
                      <wp:simplePos x="0" y="0"/>
                      <wp:positionH relativeFrom="column">
                        <wp:posOffset>436880</wp:posOffset>
                      </wp:positionH>
                      <wp:positionV relativeFrom="paragraph">
                        <wp:posOffset>53340</wp:posOffset>
                      </wp:positionV>
                      <wp:extent cx="16891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C5084E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pt,4.2pt" to="167.4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">
                      <o:lock v:ext="edit" shapetype="f"/>
                    </v:line>
                  </w:pict>
                </mc:Fallback>
              </mc:AlternateContent>
            </w:r>
          </w:p>
          <w:p w14:paraId="133801C4" w14:textId="4D233979" w:rsidR="0005503C" w:rsidRPr="00C53D5F" w:rsidRDefault="00270634" w:rsidP="00827AAF">
            <w:pPr>
              <w:pStyle w:val="Heading7"/>
              <w:tabs>
                <w:tab w:val="left" w:pos="2322"/>
              </w:tabs>
              <w:jc w:val="center"/>
              <w:rPr>
                <w:rFonts w:cs="Times New Roman"/>
                <w:b w:val="0"/>
                <w:bCs/>
                <w:color w:val="auto"/>
                <w:u w:val="none"/>
                <w:lang w:val="vi-VN"/>
              </w:rPr>
            </w:pPr>
            <w:proofErr w:type="spellStart"/>
            <w:r w:rsidRPr="00C53D5F">
              <w:rPr>
                <w:rFonts w:cs="Times New Roman"/>
                <w:b w:val="0"/>
                <w:bCs/>
                <w:color w:val="auto"/>
                <w:u w:val="none"/>
              </w:rPr>
              <w:t>Số</w:t>
            </w:r>
            <w:proofErr w:type="spellEnd"/>
            <w:r w:rsidR="00181A09" w:rsidRPr="00C53D5F">
              <w:rPr>
                <w:rFonts w:cs="Times New Roman"/>
                <w:b w:val="0"/>
                <w:bCs/>
                <w:color w:val="auto"/>
                <w:u w:val="none"/>
              </w:rPr>
              <w:t>:</w:t>
            </w:r>
            <w:r w:rsidR="00BC7D68" w:rsidRPr="00C53D5F">
              <w:rPr>
                <w:rFonts w:cs="Times New Roman"/>
                <w:b w:val="0"/>
                <w:bCs/>
                <w:color w:val="auto"/>
                <w:u w:val="none"/>
              </w:rPr>
              <w:t xml:space="preserve"> </w:t>
            </w:r>
            <w:r w:rsidR="006A4F5C" w:rsidRPr="00C53D5F">
              <w:rPr>
                <w:rFonts w:cs="Times New Roman"/>
                <w:b w:val="0"/>
                <w:bCs/>
                <w:color w:val="auto"/>
                <w:u w:val="none"/>
              </w:rPr>
              <w:t xml:space="preserve">       </w:t>
            </w:r>
            <w:r w:rsidR="00D83924" w:rsidRPr="00C53D5F">
              <w:rPr>
                <w:rFonts w:cs="Times New Roman"/>
                <w:b w:val="0"/>
                <w:bCs/>
                <w:color w:val="auto"/>
                <w:u w:val="none"/>
              </w:rPr>
              <w:t>/</w:t>
            </w:r>
            <w:proofErr w:type="spellStart"/>
            <w:r w:rsidR="00422A60" w:rsidRPr="00C53D5F">
              <w:rPr>
                <w:rFonts w:cs="Times New Roman"/>
                <w:b w:val="0"/>
                <w:bCs/>
                <w:color w:val="auto"/>
                <w:u w:val="none"/>
              </w:rPr>
              <w:t>TTr</w:t>
            </w:r>
            <w:proofErr w:type="spellEnd"/>
            <w:r w:rsidR="00422A60" w:rsidRPr="00C53D5F">
              <w:rPr>
                <w:rFonts w:cs="Times New Roman"/>
                <w:b w:val="0"/>
                <w:bCs/>
                <w:color w:val="auto"/>
                <w:u w:val="none"/>
              </w:rPr>
              <w:t>-</w:t>
            </w:r>
            <w:r w:rsidR="00D83924" w:rsidRPr="00C53D5F">
              <w:rPr>
                <w:rFonts w:cs="Times New Roman"/>
                <w:b w:val="0"/>
                <w:bCs/>
                <w:color w:val="auto"/>
                <w:u w:val="none"/>
              </w:rPr>
              <w:t>CHK</w:t>
            </w:r>
          </w:p>
        </w:tc>
        <w:tc>
          <w:tcPr>
            <w:tcW w:w="5954" w:type="dxa"/>
          </w:tcPr>
          <w:p w14:paraId="66A869D5" w14:textId="77777777" w:rsidR="00270634" w:rsidRPr="00C53D5F" w:rsidRDefault="00270634" w:rsidP="00F471F9">
            <w:pPr>
              <w:pStyle w:val="BodyText3"/>
              <w:jc w:val="center"/>
              <w:rPr>
                <w:rFonts w:cs="Times New Roman"/>
                <w:color w:val="auto"/>
                <w:szCs w:val="26"/>
                <w:lang w:val="vi-VN"/>
              </w:rPr>
            </w:pPr>
            <w:r w:rsidRPr="00C53D5F">
              <w:rPr>
                <w:rFonts w:cs="Times New Roman"/>
                <w:color w:val="auto"/>
                <w:szCs w:val="26"/>
                <w:lang w:val="vi-VN"/>
              </w:rPr>
              <w:t>CỘNG HOÀ XÃ HỘI CHỦ NGHĨA VIỆT NAM</w:t>
            </w:r>
          </w:p>
          <w:p w14:paraId="65F101F8" w14:textId="77777777" w:rsidR="00270634" w:rsidRPr="00C53D5F" w:rsidRDefault="00270634" w:rsidP="00F471F9">
            <w:pPr>
              <w:pStyle w:val="Heading7"/>
              <w:jc w:val="center"/>
              <w:rPr>
                <w:rFonts w:cs="Times New Roman"/>
                <w:color w:val="auto"/>
                <w:u w:val="none"/>
                <w:lang w:val="vi-VN"/>
              </w:rPr>
            </w:pPr>
            <w:r w:rsidRPr="00C53D5F">
              <w:rPr>
                <w:rFonts w:cs="Times New Roman"/>
                <w:color w:val="auto"/>
                <w:u w:val="none"/>
                <w:lang w:val="vi-VN"/>
              </w:rPr>
              <w:t>Độc lập – Tự do – Hạnh phúc</w:t>
            </w:r>
          </w:p>
          <w:p w14:paraId="69E56F04" w14:textId="77777777" w:rsidR="00270634" w:rsidRPr="00C53D5F" w:rsidRDefault="00A20C38" w:rsidP="00F471F9">
            <w:pPr>
              <w:jc w:val="center"/>
              <w:rPr>
                <w:lang w:val="vi-VN"/>
              </w:rPr>
            </w:pPr>
            <w:r w:rsidRPr="00C53D5F">
              <w:rPr>
                <w:noProof/>
                <w:lang w:eastAsia="zh-CN"/>
              </w:rPr>
              <mc:AlternateContent>
                <mc:Choice Requires="wps">
                  <w:drawing>
                    <wp:anchor distT="0" distB="0" distL="114300" distR="114300" simplePos="0" relativeHeight="251660288" behindDoc="0" locked="0" layoutInCell="1" allowOverlap="1" wp14:anchorId="61EA198D" wp14:editId="6CE329DF">
                      <wp:simplePos x="0" y="0"/>
                      <wp:positionH relativeFrom="column">
                        <wp:posOffset>638175</wp:posOffset>
                      </wp:positionH>
                      <wp:positionV relativeFrom="paragraph">
                        <wp:posOffset>34925</wp:posOffset>
                      </wp:positionV>
                      <wp:extent cx="236347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6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30EC95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2.75pt" to="23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">
                      <o:lock v:ext="edit" shapetype="f"/>
                    </v:line>
                  </w:pict>
                </mc:Fallback>
              </mc:AlternateContent>
            </w:r>
          </w:p>
          <w:p w14:paraId="21E0EA2F" w14:textId="10F0787A" w:rsidR="0005503C" w:rsidRPr="00C53D5F" w:rsidRDefault="00270634" w:rsidP="00950A3A">
            <w:pPr>
              <w:jc w:val="center"/>
              <w:rPr>
                <w:i/>
                <w:sz w:val="27"/>
                <w:szCs w:val="27"/>
                <w:lang w:val="vi-VN"/>
              </w:rPr>
            </w:pPr>
            <w:r w:rsidRPr="00C53D5F">
              <w:rPr>
                <w:i/>
                <w:lang w:val="vi-VN"/>
              </w:rPr>
              <w:t>Hà Nội, ngày</w:t>
            </w:r>
            <w:r w:rsidR="00950A3A" w:rsidRPr="00C53D5F">
              <w:rPr>
                <w:i/>
                <w:lang w:val="vi-VN"/>
              </w:rPr>
              <w:t xml:space="preserve"> </w:t>
            </w:r>
            <w:r w:rsidR="002C5791" w:rsidRPr="00C53D5F">
              <w:rPr>
                <w:i/>
                <w:lang w:val="vi-VN"/>
              </w:rPr>
              <w:t xml:space="preserve">   </w:t>
            </w:r>
            <w:r w:rsidRPr="00C53D5F">
              <w:rPr>
                <w:i/>
                <w:lang w:val="vi-VN"/>
              </w:rPr>
              <w:t xml:space="preserve"> tháng </w:t>
            </w:r>
            <w:r w:rsidR="006A4F5C" w:rsidRPr="00C53D5F">
              <w:rPr>
                <w:i/>
                <w:lang w:val="vi-VN"/>
              </w:rPr>
              <w:t>5</w:t>
            </w:r>
            <w:r w:rsidR="00DD4484" w:rsidRPr="00C53D5F">
              <w:rPr>
                <w:i/>
                <w:lang w:val="vi-VN"/>
              </w:rPr>
              <w:t xml:space="preserve"> </w:t>
            </w:r>
            <w:r w:rsidRPr="00C53D5F">
              <w:rPr>
                <w:i/>
                <w:lang w:val="vi-VN"/>
              </w:rPr>
              <w:t xml:space="preserve"> năm 20</w:t>
            </w:r>
            <w:r w:rsidR="00DD4484" w:rsidRPr="00C53D5F">
              <w:rPr>
                <w:i/>
                <w:lang w:val="vi-VN"/>
              </w:rPr>
              <w:t>2</w:t>
            </w:r>
            <w:r w:rsidR="00925EC9" w:rsidRPr="00C53D5F">
              <w:rPr>
                <w:i/>
                <w:lang w:val="vi-VN"/>
              </w:rPr>
              <w:t>6</w:t>
            </w:r>
          </w:p>
        </w:tc>
      </w:tr>
    </w:tbl>
    <w:bookmarkEnd w:id="0"/>
    <w:p w14:paraId="206ABE64" w14:textId="48AFCBDF" w:rsidR="00270634" w:rsidRPr="00C53D5F" w:rsidRDefault="00F9089B" w:rsidP="00F9089B">
      <w:pPr>
        <w:spacing w:before="240"/>
        <w:ind w:left="1418" w:hanging="851"/>
        <w:outlineLvl w:val="0"/>
        <w:rPr>
          <w:lang w:val="vi-VN"/>
        </w:rPr>
      </w:pPr>
      <w:r w:rsidRPr="00C53D5F">
        <w:rPr>
          <w:lang w:val="vi-VN"/>
        </w:rPr>
        <w:t>(DỰ THẢO)</w:t>
      </w:r>
    </w:p>
    <w:p w14:paraId="44BE9775" w14:textId="700C21A7" w:rsidR="00422A60" w:rsidRPr="00C53D5F" w:rsidRDefault="00422A60" w:rsidP="00422A60">
      <w:pPr>
        <w:spacing w:after="240"/>
        <w:jc w:val="center"/>
        <w:outlineLvl w:val="0"/>
        <w:rPr>
          <w:b/>
          <w:bCs/>
          <w:lang w:val="vi-VN"/>
        </w:rPr>
      </w:pPr>
      <w:r w:rsidRPr="00C53D5F">
        <w:rPr>
          <w:b/>
          <w:bCs/>
          <w:lang w:val="vi-VN"/>
        </w:rPr>
        <w:t>TỜ TRÌNH</w:t>
      </w:r>
      <w:r w:rsidR="00F9089B" w:rsidRPr="00C53D5F">
        <w:rPr>
          <w:b/>
          <w:bCs/>
          <w:lang w:val="vi-VN"/>
        </w:rPr>
        <w:t xml:space="preserve"> </w:t>
      </w:r>
    </w:p>
    <w:p w14:paraId="4743A855" w14:textId="2957C0F5" w:rsidR="006A4F5C" w:rsidRPr="00C53D5F" w:rsidRDefault="00422A60" w:rsidP="006A4F5C">
      <w:pPr>
        <w:adjustRightInd w:val="0"/>
        <w:snapToGrid w:val="0"/>
        <w:spacing w:before="120" w:line="288" w:lineRule="auto"/>
        <w:ind w:firstLine="567"/>
        <w:jc w:val="center"/>
        <w:rPr>
          <w:b/>
          <w:spacing w:val="-5"/>
          <w:lang w:val="vi-VN"/>
        </w:rPr>
      </w:pPr>
      <w:r w:rsidRPr="00C53D5F">
        <w:rPr>
          <w:b/>
          <w:bCs/>
          <w:lang w:val="vi-VN"/>
        </w:rPr>
        <w:t xml:space="preserve">Dự thảo Thông tư </w:t>
      </w:r>
      <w:bookmarkStart w:id="1" w:name="_Hlk216885441"/>
      <w:bookmarkStart w:id="2" w:name="_Hlk216861427"/>
      <w:bookmarkStart w:id="3" w:name="_Hlk223100093"/>
      <w:r w:rsidR="006A4F5C" w:rsidRPr="00C53D5F">
        <w:rPr>
          <w:b/>
          <w:spacing w:val="-5"/>
          <w:lang w:val="vi-VN"/>
        </w:rPr>
        <w:t>quy định việc xác định chi phí trực tiếp, tiêu chí phân bổ chi phí gián tiếp, dùng chung liên quan đến việc khai thác tài sản kết cấu hạ tầng hàng không do nhà nước đầu tư, quản lý</w:t>
      </w:r>
      <w:bookmarkEnd w:id="1"/>
      <w:bookmarkEnd w:id="2"/>
    </w:p>
    <w:bookmarkEnd w:id="3"/>
    <w:p w14:paraId="3C5B3B20" w14:textId="099D8DDD" w:rsidR="00422A60" w:rsidRPr="00C53D5F" w:rsidRDefault="00422A60" w:rsidP="006A4F5C">
      <w:pPr>
        <w:spacing w:after="240"/>
        <w:jc w:val="center"/>
        <w:outlineLvl w:val="0"/>
      </w:pPr>
    </w:p>
    <w:p w14:paraId="3B30B152" w14:textId="77777777" w:rsidR="00C53D5F" w:rsidRPr="00C53D5F" w:rsidRDefault="00C53D5F" w:rsidP="00C53D5F">
      <w:pPr>
        <w:spacing w:after="240"/>
        <w:jc w:val="center"/>
        <w:outlineLvl w:val="0"/>
        <w:rPr>
          <w:lang w:val="vi-VN"/>
        </w:rPr>
      </w:pPr>
      <w:r w:rsidRPr="00C53D5F">
        <w:rPr>
          <w:lang w:val="vi-VN"/>
        </w:rPr>
        <w:t>Kính gửi: Bộ Xây dựng</w:t>
      </w:r>
    </w:p>
    <w:p w14:paraId="28A020F4" w14:textId="77777777" w:rsidR="00C53D5F" w:rsidRPr="00C53D5F" w:rsidRDefault="00C53D5F" w:rsidP="006A4F5C">
      <w:pPr>
        <w:spacing w:after="240"/>
        <w:jc w:val="center"/>
        <w:outlineLvl w:val="0"/>
      </w:pPr>
    </w:p>
    <w:p w14:paraId="42E349B5" w14:textId="5D69194D" w:rsidR="00F9089B" w:rsidRPr="00C53D5F" w:rsidRDefault="00F9089B" w:rsidP="00C81AB8">
      <w:pPr>
        <w:adjustRightInd w:val="0"/>
        <w:snapToGrid w:val="0"/>
        <w:spacing w:line="288" w:lineRule="auto"/>
        <w:ind w:firstLine="720"/>
        <w:jc w:val="both"/>
        <w:rPr>
          <w:bCs/>
          <w:spacing w:val="-5"/>
          <w:lang w:val="vi-VN"/>
        </w:rPr>
      </w:pPr>
      <w:r w:rsidRPr="00C53D5F">
        <w:rPr>
          <w:bCs/>
          <w:lang w:val="vi-VN"/>
        </w:rPr>
        <w:t xml:space="preserve">Thực hiện quy định của Luật Ban hành văn bản quy phạm pháp luật và Chương trình xây dựng văn bản QPPL năm 2026 của Bộ Xây dựng, Cục Hàng không Việt Nam (Cục HKVN) đã phối hợp cùng các tổ chức, cá nhân liên quan xây dựng và hoàn thiện </w:t>
      </w:r>
      <w:r w:rsidRPr="00C53D5F">
        <w:rPr>
          <w:lang w:val="vi-VN"/>
        </w:rPr>
        <w:t xml:space="preserve">Dự thảo Thông tư </w:t>
      </w:r>
      <w:r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Pr="00C53D5F">
        <w:rPr>
          <w:bCs/>
          <w:spacing w:val="-5"/>
          <w:lang w:val="vi-VN"/>
        </w:rPr>
        <w:t xml:space="preserve"> (sau đây gọi tắt là dự thảo Thông tư) và kính báo cáo Bộ trưởng cụ thể như sau:</w:t>
      </w:r>
    </w:p>
    <w:p w14:paraId="105CB4B4" w14:textId="61669A7C" w:rsidR="00020702" w:rsidRPr="00C53D5F" w:rsidRDefault="00F9089B" w:rsidP="00F9089B">
      <w:pPr>
        <w:pStyle w:val="ListParagraph"/>
        <w:numPr>
          <w:ilvl w:val="0"/>
          <w:numId w:val="10"/>
        </w:numPr>
        <w:adjustRightInd w:val="0"/>
        <w:snapToGrid w:val="0"/>
        <w:spacing w:before="120" w:line="288" w:lineRule="auto"/>
        <w:ind w:left="1134" w:hanging="414"/>
        <w:jc w:val="both"/>
        <w:rPr>
          <w:rFonts w:ascii="Times New Roman" w:hAnsi="Times New Roman" w:cs="Times New Roman"/>
          <w:b/>
          <w:bCs/>
          <w:sz w:val="28"/>
          <w:szCs w:val="28"/>
        </w:rPr>
      </w:pPr>
      <w:r w:rsidRPr="00C53D5F">
        <w:rPr>
          <w:rFonts w:ascii="Times New Roman" w:hAnsi="Times New Roman" w:cs="Times New Roman"/>
          <w:b/>
          <w:bCs/>
          <w:sz w:val="28"/>
          <w:szCs w:val="28"/>
        </w:rPr>
        <w:t>SỰ CẦN THIẾT BAN HÀNH VĂN BẢN</w:t>
      </w:r>
    </w:p>
    <w:p w14:paraId="518584AE" w14:textId="47424987" w:rsidR="00F9089B" w:rsidRPr="00C53D5F" w:rsidRDefault="00F9089B" w:rsidP="00F9089B">
      <w:pPr>
        <w:pStyle w:val="ListParagraph"/>
        <w:numPr>
          <w:ilvl w:val="0"/>
          <w:numId w:val="11"/>
        </w:numPr>
        <w:tabs>
          <w:tab w:val="left" w:pos="873"/>
          <w:tab w:val="left" w:pos="1134"/>
        </w:tabs>
        <w:spacing w:before="60" w:after="60" w:line="264" w:lineRule="auto"/>
        <w:ind w:left="0" w:firstLine="756"/>
        <w:rPr>
          <w:rFonts w:ascii="Times New Roman" w:hAnsi="Times New Roman" w:cs="Times New Roman"/>
          <w:b/>
          <w:bCs/>
          <w:i/>
          <w:iCs/>
          <w:spacing w:val="-5"/>
          <w:sz w:val="28"/>
          <w:szCs w:val="28"/>
        </w:rPr>
      </w:pPr>
      <w:r w:rsidRPr="00C53D5F">
        <w:rPr>
          <w:rFonts w:ascii="Times New Roman" w:hAnsi="Times New Roman" w:cs="Times New Roman"/>
          <w:b/>
          <w:bCs/>
          <w:i/>
          <w:iCs/>
          <w:sz w:val="28"/>
          <w:szCs w:val="28"/>
        </w:rPr>
        <w:t>Cơ</w:t>
      </w:r>
      <w:r w:rsidRPr="00C53D5F">
        <w:rPr>
          <w:rFonts w:ascii="Times New Roman" w:hAnsi="Times New Roman" w:cs="Times New Roman"/>
          <w:b/>
          <w:bCs/>
          <w:i/>
          <w:iCs/>
          <w:spacing w:val="-1"/>
          <w:sz w:val="28"/>
          <w:szCs w:val="28"/>
        </w:rPr>
        <w:t xml:space="preserve"> </w:t>
      </w:r>
      <w:r w:rsidRPr="00C53D5F">
        <w:rPr>
          <w:rFonts w:ascii="Times New Roman" w:hAnsi="Times New Roman" w:cs="Times New Roman"/>
          <w:b/>
          <w:bCs/>
          <w:i/>
          <w:iCs/>
          <w:sz w:val="28"/>
          <w:szCs w:val="28"/>
        </w:rPr>
        <w:t>sở chính</w:t>
      </w:r>
      <w:r w:rsidRPr="00C53D5F">
        <w:rPr>
          <w:rFonts w:ascii="Times New Roman" w:hAnsi="Times New Roman" w:cs="Times New Roman"/>
          <w:b/>
          <w:bCs/>
          <w:i/>
          <w:iCs/>
          <w:spacing w:val="-1"/>
          <w:sz w:val="28"/>
          <w:szCs w:val="28"/>
        </w:rPr>
        <w:t xml:space="preserve"> </w:t>
      </w:r>
      <w:r w:rsidRPr="00C53D5F">
        <w:rPr>
          <w:rFonts w:ascii="Times New Roman" w:hAnsi="Times New Roman" w:cs="Times New Roman"/>
          <w:b/>
          <w:bCs/>
          <w:i/>
          <w:iCs/>
          <w:sz w:val="28"/>
          <w:szCs w:val="28"/>
        </w:rPr>
        <w:t xml:space="preserve">trị, pháp </w:t>
      </w:r>
      <w:r w:rsidRPr="00C53D5F">
        <w:rPr>
          <w:rFonts w:ascii="Times New Roman" w:hAnsi="Times New Roman" w:cs="Times New Roman"/>
          <w:b/>
          <w:bCs/>
          <w:i/>
          <w:iCs/>
          <w:spacing w:val="-5"/>
          <w:sz w:val="28"/>
          <w:szCs w:val="28"/>
        </w:rPr>
        <w:t>lý:</w:t>
      </w:r>
    </w:p>
    <w:p w14:paraId="0A3FF210" w14:textId="7A57657F" w:rsidR="00F9089B" w:rsidRPr="00C53D5F" w:rsidRDefault="00F9089B" w:rsidP="00F9089B">
      <w:pPr>
        <w:pStyle w:val="ListParagraph"/>
        <w:numPr>
          <w:ilvl w:val="0"/>
          <w:numId w:val="15"/>
        </w:numPr>
        <w:tabs>
          <w:tab w:val="left" w:pos="1190"/>
        </w:tabs>
        <w:spacing w:before="60" w:after="60" w:line="264" w:lineRule="auto"/>
        <w:rPr>
          <w:rFonts w:ascii="Times New Roman" w:hAnsi="Times New Roman" w:cs="Times New Roman"/>
          <w:b/>
          <w:bCs/>
          <w:i/>
          <w:iCs/>
          <w:spacing w:val="-5"/>
          <w:sz w:val="28"/>
          <w:szCs w:val="28"/>
        </w:rPr>
      </w:pPr>
      <w:r w:rsidRPr="00C53D5F">
        <w:rPr>
          <w:rFonts w:ascii="Times New Roman" w:hAnsi="Times New Roman" w:cs="Times New Roman"/>
          <w:b/>
          <w:bCs/>
          <w:i/>
          <w:iCs/>
          <w:spacing w:val="-5"/>
          <w:sz w:val="28"/>
          <w:szCs w:val="28"/>
        </w:rPr>
        <w:t>Cơ sở chính trị:</w:t>
      </w:r>
    </w:p>
    <w:p w14:paraId="73C65392" w14:textId="5ADEE386" w:rsidR="00F9089B" w:rsidRPr="00C53D5F" w:rsidRDefault="00F9089B" w:rsidP="00F9089B">
      <w:pPr>
        <w:spacing w:before="60" w:after="60" w:line="264" w:lineRule="auto"/>
        <w:ind w:firstLine="709"/>
        <w:jc w:val="both"/>
        <w:rPr>
          <w:lang w:val="vi-VN"/>
        </w:rPr>
      </w:pPr>
      <w:r w:rsidRPr="00C53D5F">
        <w:rPr>
          <w:lang w:val="vi-VN"/>
        </w:rPr>
        <w:t xml:space="preserve">(1) Nghị quyết số 66-NQ/TW ngày 30/4/2025 của Bộ Chính trị về đổi mới công tác xây dựng và thi hành pháp luật đáp ứng yêu cầu phát triển đất nước trong kỷ nguyên mới: “Xác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 </w:t>
      </w:r>
    </w:p>
    <w:p w14:paraId="1BC89DB8" w14:textId="7ECAAB08" w:rsidR="00F9089B" w:rsidRPr="00C53D5F" w:rsidRDefault="00F9089B" w:rsidP="00F9089B">
      <w:pPr>
        <w:spacing w:before="60" w:after="60" w:line="264" w:lineRule="auto"/>
        <w:ind w:firstLine="709"/>
        <w:jc w:val="both"/>
        <w:rPr>
          <w:lang w:val="vi-VN"/>
        </w:rPr>
      </w:pPr>
      <w:r w:rsidRPr="00C53D5F">
        <w:rPr>
          <w:lang w:val="vi-VN"/>
        </w:rPr>
        <w:t xml:space="preserve">(2) </w:t>
      </w:r>
      <w:r w:rsidR="00C53D5F" w:rsidRPr="00C53D5F">
        <w:rPr>
          <w:lang w:val="vi-VN"/>
        </w:rPr>
        <w:t xml:space="preserve">Nghị quyết số 79-NQ/TW ngày 06/01/2026 về phát triển kinh tế nhà nước, trong đó có nhiều nhiệm vụ, giải pháp cụ thể để đẩy mạnh cải cách thủ tục hành chính, phân cấp, phân quyền, nâng cao tính tự chủ, tự chịu trách nhiệm, hạch toán kinh tế - xã hội, quốc phòng - an ninh, sử dụng có hiệu quả các nguồn lực vật chất của Nhà nước gắn với trách nhiệm giải trình; giảm thiểu can thiệp hành chính </w:t>
      </w:r>
      <w:r w:rsidR="00C53D5F" w:rsidRPr="00C53D5F">
        <w:rPr>
          <w:lang w:val="vi-VN"/>
        </w:rPr>
        <w:lastRenderedPageBreak/>
        <w:t>trực tiếp, giảm chi phí tuân thủ; áp dụng nguyên tắc quản lý rủi ro và chuyển mạnh từ tiền kiểm sang hậu kiểm</w:t>
      </w:r>
      <w:r w:rsidRPr="00C53D5F">
        <w:rPr>
          <w:lang w:val="vi-VN"/>
        </w:rPr>
        <w:t>.</w:t>
      </w:r>
    </w:p>
    <w:p w14:paraId="502B3DCE" w14:textId="1E6AC92F" w:rsidR="00C53D5F" w:rsidRPr="00C53D5F" w:rsidRDefault="00F9089B" w:rsidP="00C53D5F">
      <w:pPr>
        <w:spacing w:before="60" w:after="60" w:line="264" w:lineRule="auto"/>
        <w:ind w:firstLine="709"/>
        <w:jc w:val="both"/>
        <w:rPr>
          <w:lang w:val="vi-VN"/>
        </w:rPr>
      </w:pPr>
      <w:r w:rsidRPr="00C53D5F">
        <w:rPr>
          <w:lang w:val="vi-VN"/>
        </w:rPr>
        <w:t>(3) Kết luận số 18-KL/TW ngày 02/4/2026 của Ban Chấp hành Trung ương tại Hội nghị lần thứ hai Ban chấp hành Trung ương khóa XIV về Kế hoạch phát triển kinh tế - xã hội, tài chính quốc gia và vay, trả nợ công, đầu tư công trung hạn 5 năm 2026 – 2030 gắn với thực hiện mục tiêu phấn đấu tăng trưởng “2 con số”</w:t>
      </w:r>
      <w:r w:rsidR="00C53D5F" w:rsidRPr="00C53D5F">
        <w:rPr>
          <w:rFonts w:ascii="Inter" w:hAnsi="Inter"/>
          <w:sz w:val="26"/>
          <w:szCs w:val="26"/>
          <w:lang w:val="vi-VN"/>
        </w:rPr>
        <w:t xml:space="preserve">; </w:t>
      </w:r>
      <w:r w:rsidR="00C53D5F" w:rsidRPr="00C53D5F">
        <w:rPr>
          <w:lang w:val="vi-VN"/>
        </w:rPr>
        <w:t>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w:t>
      </w:r>
    </w:p>
    <w:p w14:paraId="399EB797" w14:textId="79789900" w:rsidR="00F9089B" w:rsidRPr="00C53D5F" w:rsidRDefault="00F9089B" w:rsidP="00F9089B">
      <w:pPr>
        <w:pStyle w:val="ListParagraph"/>
        <w:tabs>
          <w:tab w:val="left" w:pos="1190"/>
        </w:tabs>
        <w:spacing w:before="60" w:after="60" w:line="264" w:lineRule="auto"/>
        <w:ind w:left="0" w:firstLine="709"/>
        <w:rPr>
          <w:rFonts w:ascii="Times New Roman" w:hAnsi="Times New Roman" w:cs="Times New Roman"/>
          <w:b/>
          <w:bCs/>
          <w:i/>
          <w:iCs/>
          <w:spacing w:val="-5"/>
          <w:sz w:val="28"/>
          <w:szCs w:val="28"/>
        </w:rPr>
      </w:pPr>
      <w:r w:rsidRPr="00C53D5F">
        <w:rPr>
          <w:rFonts w:ascii="Times New Roman" w:hAnsi="Times New Roman" w:cs="Times New Roman"/>
          <w:b/>
          <w:bCs/>
          <w:i/>
          <w:iCs/>
          <w:spacing w:val="-5"/>
          <w:sz w:val="28"/>
          <w:szCs w:val="28"/>
        </w:rPr>
        <w:t>b.   Cơ sở pháp lý:</w:t>
      </w:r>
    </w:p>
    <w:p w14:paraId="229282FF" w14:textId="6E430ECF" w:rsidR="00F9089B" w:rsidRPr="00C53D5F" w:rsidRDefault="00F9089B" w:rsidP="00F9089B">
      <w:pPr>
        <w:spacing w:before="60" w:after="60" w:line="264" w:lineRule="auto"/>
        <w:ind w:firstLine="709"/>
        <w:jc w:val="both"/>
        <w:rPr>
          <w:lang w:val="vi-VN"/>
        </w:rPr>
      </w:pPr>
      <w:r w:rsidRPr="00C53D5F">
        <w:rPr>
          <w:lang w:val="vi-VN"/>
        </w:rPr>
        <w:t>Luật Ban hành văn bản quy phạm pháp luật số 64/2025/QH14 ngày 19 tháng 02 năm 2025;</w:t>
      </w:r>
    </w:p>
    <w:p w14:paraId="1A20525C" w14:textId="1F3881FE" w:rsidR="00F9089B" w:rsidRPr="00C53D5F" w:rsidRDefault="00F9089B" w:rsidP="00F9089B">
      <w:pPr>
        <w:spacing w:before="60" w:after="60" w:line="264" w:lineRule="auto"/>
        <w:ind w:firstLine="709"/>
        <w:jc w:val="both"/>
        <w:rPr>
          <w:lang w:val="vi-VN"/>
        </w:rPr>
      </w:pPr>
      <w:r w:rsidRPr="00C53D5F">
        <w:rPr>
          <w:lang w:val="vi-VN"/>
        </w:rPr>
        <w:t>Luật Quản lý và sử dụng tài sản công số 23/VBHN-VPCP ngày 26/02/2025;</w:t>
      </w:r>
    </w:p>
    <w:p w14:paraId="55DFA086" w14:textId="37A9B873" w:rsidR="00F9089B" w:rsidRPr="00C53D5F" w:rsidRDefault="00F9089B" w:rsidP="00F9089B">
      <w:pPr>
        <w:spacing w:before="60" w:after="60" w:line="264" w:lineRule="auto"/>
        <w:ind w:firstLine="709"/>
        <w:jc w:val="both"/>
        <w:rPr>
          <w:lang w:val="vi-VN"/>
        </w:rPr>
      </w:pPr>
      <w:r w:rsidRPr="00C53D5F">
        <w:rPr>
          <w:lang w:val="vi-VN"/>
        </w:rPr>
        <w:t>Nghị định số 287/2018/NĐ-CP ngày 05 tháng 11 năm 2025 của Chính phủ quy định việc quản lý, sử dụng và khai thác tài sản kết cấu hạ tầng hàng không;</w:t>
      </w:r>
    </w:p>
    <w:p w14:paraId="09C6B199" w14:textId="0515E6F4" w:rsidR="00F9089B" w:rsidRPr="00C53D5F" w:rsidRDefault="00F9089B" w:rsidP="00F9089B">
      <w:pPr>
        <w:spacing w:before="60" w:after="60" w:line="264" w:lineRule="auto"/>
        <w:ind w:firstLine="709"/>
        <w:jc w:val="both"/>
        <w:rPr>
          <w:lang w:val="vi-VN"/>
        </w:rPr>
      </w:pPr>
      <w:r w:rsidRPr="00C53D5F">
        <w:rPr>
          <w:lang w:val="vi-VN"/>
        </w:rPr>
        <w:t>Nghị định số 33/2025/NĐ-CP ngày 25 tháng 2 năm 2025 của Chính phủ quy định chức năng, nhiệm vụ, quyền hạn và cơ cấu tổ chức của Bộ Xây dựng.</w:t>
      </w:r>
    </w:p>
    <w:p w14:paraId="5F28AEE9" w14:textId="36CB18D5" w:rsidR="00F9089B" w:rsidRPr="00C53D5F" w:rsidRDefault="00F9089B" w:rsidP="00F9089B">
      <w:pPr>
        <w:pStyle w:val="ListParagraph"/>
        <w:numPr>
          <w:ilvl w:val="0"/>
          <w:numId w:val="11"/>
        </w:numPr>
        <w:tabs>
          <w:tab w:val="left" w:pos="873"/>
          <w:tab w:val="left" w:pos="1134"/>
        </w:tabs>
        <w:spacing w:before="60" w:after="60" w:line="264" w:lineRule="auto"/>
        <w:ind w:left="0" w:firstLine="756"/>
        <w:rPr>
          <w:rFonts w:ascii="Times New Roman" w:hAnsi="Times New Roman" w:cs="Times New Roman"/>
          <w:b/>
          <w:bCs/>
          <w:i/>
          <w:iCs/>
          <w:sz w:val="28"/>
          <w:szCs w:val="28"/>
        </w:rPr>
      </w:pPr>
      <w:r w:rsidRPr="00C53D5F">
        <w:rPr>
          <w:rFonts w:ascii="Times New Roman" w:hAnsi="Times New Roman" w:cs="Times New Roman"/>
          <w:b/>
          <w:bCs/>
          <w:i/>
          <w:iCs/>
          <w:sz w:val="28"/>
          <w:szCs w:val="28"/>
        </w:rPr>
        <w:t>Cơ sở thực tiễn</w:t>
      </w:r>
    </w:p>
    <w:p w14:paraId="04E6495E" w14:textId="594D93B9" w:rsidR="006A4F5C" w:rsidRPr="00C53D5F" w:rsidRDefault="006A4F5C" w:rsidP="006A4F5C">
      <w:pPr>
        <w:adjustRightInd w:val="0"/>
        <w:snapToGrid w:val="0"/>
        <w:spacing w:line="288" w:lineRule="auto"/>
        <w:ind w:firstLine="720"/>
        <w:jc w:val="both"/>
        <w:rPr>
          <w:lang w:val="vi"/>
        </w:rPr>
      </w:pPr>
      <w:r w:rsidRPr="00C53D5F">
        <w:rPr>
          <w:lang w:val="vi"/>
        </w:rPr>
        <w:t>Từ khi Doanh nghiệp kinh doanh, khai thác cảng (ACV) được giao quản lý, sử dụng và khai thác tài sản kết cấu hạ tầng hàng không do nhà nước đầu tư, quản lý theo phương thức không tính thành phần vốn nhà nước tại doanh nghiệp theo Quyết định số 2007/QĐ-</w:t>
      </w:r>
      <w:proofErr w:type="spellStart"/>
      <w:r w:rsidRPr="00C53D5F">
        <w:rPr>
          <w:lang w:val="vi"/>
        </w:rPr>
        <w:t>TTg</w:t>
      </w:r>
      <w:proofErr w:type="spellEnd"/>
      <w:r w:rsidRPr="00C53D5F">
        <w:rPr>
          <w:lang w:val="vi"/>
        </w:rPr>
        <w:t xml:space="preserve"> ngày 07/12/2020 của Thủ tướng Chính phủ. ACV đã được sử dụng nguồn thu từ khai thác tài sản kết cấu hạ tầng hàng không do nhà nước đầu tư, quản lý để chi trả cho công tác quản lý, khai thác tài sản kết cấu hạ tầng hàng không theo cơ chế tài chính của doanh nghiệp. Trong đó có những chi phí trực tiếp riêng biệt phục vụ việc khai thác và những chi phí gián tiếp, chi phí dùng chung cho khai thác tài sản khu bay và tài sản của doanh nghiệp, ACV đang xác định và phân bổ theo tiêu thức phù hợp với doanh thu phát sinh từ các dịch vụ. </w:t>
      </w:r>
    </w:p>
    <w:p w14:paraId="11993F0B" w14:textId="77777777" w:rsidR="006A4F5C" w:rsidRPr="00C53D5F" w:rsidRDefault="006A4F5C" w:rsidP="006A4F5C">
      <w:pPr>
        <w:tabs>
          <w:tab w:val="left" w:pos="851"/>
        </w:tabs>
        <w:adjustRightInd w:val="0"/>
        <w:snapToGrid w:val="0"/>
        <w:spacing w:line="288" w:lineRule="auto"/>
        <w:ind w:firstLine="720"/>
        <w:jc w:val="both"/>
        <w:rPr>
          <w:lang w:val="vi"/>
        </w:rPr>
      </w:pPr>
      <w:r w:rsidRPr="00C53D5F">
        <w:rPr>
          <w:lang w:val="vi"/>
        </w:rPr>
        <w:tab/>
        <w:t>Hiện nay, Nghị định số 287/2018/NĐ-CP ngày 05 tháng 11 năm 2025 của Chính phủ quy định  việc quản lý, sử dụng và khai thác tài sản kết cấu hạ tầng hàng không đã ban hành và quy định trách nhiệm của Bộ Xây dựng như sau:</w:t>
      </w:r>
    </w:p>
    <w:p w14:paraId="3F143CB2" w14:textId="4C0CCCCE" w:rsidR="006A4F5C" w:rsidRPr="00C53D5F" w:rsidRDefault="006A4F5C" w:rsidP="006A4F5C">
      <w:pPr>
        <w:adjustRightInd w:val="0"/>
        <w:snapToGrid w:val="0"/>
        <w:spacing w:line="288" w:lineRule="auto"/>
        <w:ind w:firstLine="720"/>
        <w:jc w:val="both"/>
        <w:rPr>
          <w:lang w:val="vi"/>
        </w:rPr>
      </w:pPr>
      <w:r w:rsidRPr="00C53D5F">
        <w:rPr>
          <w:lang w:val="vi"/>
        </w:rPr>
        <w:t>- Quy định việc xác định chi phí trực tiếp, quy định các tiêu chí phân bổ chi phí gián tiếp, dùng chung quy định khoản 4 Điều 15 Nghị định này trong thời hạn 06 tháng, kể từ ngày Nghị định này có hiệu lực thi hành ;</w:t>
      </w:r>
    </w:p>
    <w:p w14:paraId="06695F3F" w14:textId="77777777" w:rsidR="006A4F5C" w:rsidRPr="00C53D5F" w:rsidRDefault="006A4F5C" w:rsidP="006A4F5C">
      <w:pPr>
        <w:adjustRightInd w:val="0"/>
        <w:snapToGrid w:val="0"/>
        <w:spacing w:line="288" w:lineRule="auto"/>
        <w:ind w:firstLine="720"/>
        <w:jc w:val="both"/>
        <w:rPr>
          <w:lang w:val="vi"/>
        </w:rPr>
      </w:pPr>
      <w:r w:rsidRPr="00C53D5F">
        <w:rPr>
          <w:lang w:val="vi"/>
        </w:rPr>
        <w:t>- Theo quy định tại khoản 4 Điều 15, Nghị định 287/2025/NĐ-CP:</w:t>
      </w:r>
    </w:p>
    <w:p w14:paraId="13779A8E" w14:textId="7B20B290" w:rsidR="006A4F5C" w:rsidRPr="00C53D5F" w:rsidRDefault="006A4F5C" w:rsidP="006A4F5C">
      <w:pPr>
        <w:adjustRightInd w:val="0"/>
        <w:snapToGrid w:val="0"/>
        <w:spacing w:line="288" w:lineRule="auto"/>
        <w:ind w:firstLine="720"/>
        <w:jc w:val="both"/>
        <w:rPr>
          <w:i/>
          <w:iCs/>
          <w:lang w:val="vi"/>
        </w:rPr>
      </w:pPr>
      <w:r w:rsidRPr="00C53D5F">
        <w:rPr>
          <w:i/>
          <w:iCs/>
          <w:lang w:val="vi"/>
        </w:rPr>
        <w:t>“ Bộ Xây dựng quy định việc xác định chi phí trực tiếp quy định tại điểm b khoản 2 Điều này; quy định các tiêu chí phân bổ chi phí gián tiếp, dùng chung liên quan đến việc khai thác tài sản kết cấu hạ tầng hàng không phù hợp với hoạt động vận hành, khai thác tại từng cảng hàng không, sân bay quy định tại điểm c khoản 2 Điều này.”</w:t>
      </w:r>
    </w:p>
    <w:p w14:paraId="6E70E292" w14:textId="77777777" w:rsidR="006A4F5C" w:rsidRPr="00C53D5F" w:rsidRDefault="006A4F5C" w:rsidP="006A4F5C">
      <w:pPr>
        <w:adjustRightInd w:val="0"/>
        <w:snapToGrid w:val="0"/>
        <w:spacing w:line="288" w:lineRule="auto"/>
        <w:ind w:firstLine="720"/>
        <w:jc w:val="both"/>
        <w:rPr>
          <w:lang w:val="vi"/>
        </w:rPr>
      </w:pPr>
      <w:r w:rsidRPr="00C53D5F">
        <w:rPr>
          <w:lang w:val="vi"/>
        </w:rPr>
        <w:t>- Theo quy định tại điểm b, c khoản 2 Điều 15, Nghị định 287/2025/NĐ-CP:</w:t>
      </w:r>
    </w:p>
    <w:p w14:paraId="7BB0E296" w14:textId="77777777" w:rsidR="006A4F5C" w:rsidRPr="00C53D5F" w:rsidRDefault="006A4F5C" w:rsidP="006A4F5C">
      <w:pPr>
        <w:adjustRightInd w:val="0"/>
        <w:snapToGrid w:val="0"/>
        <w:spacing w:line="288" w:lineRule="auto"/>
        <w:ind w:firstLine="720"/>
        <w:jc w:val="both"/>
        <w:rPr>
          <w:i/>
          <w:iCs/>
          <w:lang w:val="vi"/>
        </w:rPr>
      </w:pPr>
      <w:r w:rsidRPr="00C53D5F">
        <w:rPr>
          <w:i/>
          <w:iCs/>
          <w:lang w:val="vi"/>
        </w:rPr>
        <w:t>“b) Chi phí trực tiếp thực hiện việc khai thác tài sản kết cấu hạ tầng hàng không gồm các khoản chi phí trực tiếp, riêng biệt đối với việc khai thác, vận hành tài sản phù hợp với cơ chế tài chính của doanh nghiệp.</w:t>
      </w:r>
    </w:p>
    <w:p w14:paraId="4BF195E5" w14:textId="77777777" w:rsidR="006A4F5C" w:rsidRPr="00C53D5F" w:rsidRDefault="006A4F5C" w:rsidP="006A4F5C">
      <w:pPr>
        <w:adjustRightInd w:val="0"/>
        <w:snapToGrid w:val="0"/>
        <w:spacing w:line="288" w:lineRule="auto"/>
        <w:ind w:firstLine="720"/>
        <w:jc w:val="both"/>
        <w:rPr>
          <w:lang w:val="vi"/>
        </w:rPr>
      </w:pPr>
      <w:r w:rsidRPr="00C53D5F">
        <w:rPr>
          <w:i/>
          <w:iCs/>
          <w:lang w:val="vi"/>
        </w:rPr>
        <w:t>c) Chi phí gián tiếp liên quan đến việc khai thác tài sản kết cấu hạ tầng hàng không gồm các khoản chi phí có liên quan không trực tiếp, chi phí dùng chung trong việc khai thác, vận hành tài sản được phân bổ theo các tiêu chí phù hợp.”</w:t>
      </w:r>
      <w:r w:rsidRPr="00C53D5F">
        <w:rPr>
          <w:lang w:val="vi"/>
        </w:rPr>
        <w:tab/>
        <w:t xml:space="preserve"> </w:t>
      </w:r>
    </w:p>
    <w:p w14:paraId="49FE6531" w14:textId="51C91483" w:rsidR="00020702" w:rsidRPr="00C53D5F" w:rsidRDefault="006A4F5C" w:rsidP="006726A1">
      <w:pPr>
        <w:adjustRightInd w:val="0"/>
        <w:snapToGrid w:val="0"/>
        <w:spacing w:line="288" w:lineRule="auto"/>
        <w:ind w:firstLine="720"/>
        <w:jc w:val="both"/>
        <w:rPr>
          <w:lang w:val="vi"/>
        </w:rPr>
      </w:pPr>
      <w:r w:rsidRPr="00C53D5F">
        <w:rPr>
          <w:lang w:val="vi"/>
        </w:rPr>
        <w:t>Do vậy, việc xây dựng Thông tư quy định việc xác định chi phí trực tiếp, các tiêu chí phân bổ chi phí gián tiếp, dùng chung liên quan đến việc khai thác tài sản kết cấu hạ tầng hàng không</w:t>
      </w:r>
      <w:r w:rsidR="00A1297F" w:rsidRPr="00C53D5F">
        <w:rPr>
          <w:lang w:val="vi"/>
        </w:rPr>
        <w:t xml:space="preserve"> </w:t>
      </w:r>
      <w:proofErr w:type="spellStart"/>
      <w:r w:rsidRPr="00C53D5F">
        <w:rPr>
          <w:lang w:val="vi"/>
        </w:rPr>
        <w:t>không</w:t>
      </w:r>
      <w:proofErr w:type="spellEnd"/>
      <w:r w:rsidRPr="00C53D5F">
        <w:rPr>
          <w:lang w:val="vi"/>
        </w:rPr>
        <w:t xml:space="preserve"> do nhà nước đầu tư, quản lý là yêu cầu cấp thiết để tạo lập khung pháp lý đồng bộ, thống nhất, phù hợp với quy định của Nghị định số 287/2025/NĐ-CP.</w:t>
      </w:r>
    </w:p>
    <w:p w14:paraId="408AA136" w14:textId="518AE864" w:rsidR="00FC0CAC" w:rsidRPr="00C53D5F" w:rsidRDefault="00F9089B" w:rsidP="00F9089B">
      <w:pPr>
        <w:adjustRightInd w:val="0"/>
        <w:snapToGrid w:val="0"/>
        <w:spacing w:before="120" w:line="288" w:lineRule="auto"/>
        <w:ind w:left="1134" w:hanging="414"/>
        <w:jc w:val="both"/>
        <w:rPr>
          <w:b/>
          <w:bCs/>
          <w:lang w:val="vi"/>
        </w:rPr>
      </w:pPr>
      <w:r w:rsidRPr="00C53D5F">
        <w:rPr>
          <w:b/>
          <w:bCs/>
          <w:lang w:val="vi-VN"/>
        </w:rPr>
        <w:t xml:space="preserve">II. </w:t>
      </w:r>
      <w:r w:rsidRPr="00C53D5F">
        <w:rPr>
          <w:b/>
          <w:bCs/>
          <w:lang w:val="vi"/>
        </w:rPr>
        <w:t>MỤC ĐÍCH BAN HÀNH, QUAN ĐIỂM XÂY DỰNG</w:t>
      </w:r>
    </w:p>
    <w:p w14:paraId="42C1F639" w14:textId="3C58791F" w:rsidR="00422A60" w:rsidRPr="00C53D5F" w:rsidRDefault="00422A60" w:rsidP="00C81AB8">
      <w:pPr>
        <w:adjustRightInd w:val="0"/>
        <w:snapToGrid w:val="0"/>
        <w:spacing w:line="288" w:lineRule="auto"/>
        <w:ind w:firstLine="708"/>
        <w:rPr>
          <w:b/>
          <w:bCs/>
          <w:lang w:val="vi"/>
        </w:rPr>
      </w:pPr>
      <w:r w:rsidRPr="00C53D5F">
        <w:rPr>
          <w:b/>
          <w:bCs/>
          <w:lang w:val="vi-VN"/>
        </w:rPr>
        <w:t>1. Mục đích ban hành</w:t>
      </w:r>
      <w:r w:rsidR="00FC0CAC" w:rsidRPr="00C53D5F">
        <w:rPr>
          <w:b/>
          <w:bCs/>
          <w:lang w:val="vi"/>
        </w:rPr>
        <w:t>:</w:t>
      </w:r>
    </w:p>
    <w:p w14:paraId="779152E7" w14:textId="6D1AC742" w:rsidR="00F9089B" w:rsidRPr="00C53D5F" w:rsidRDefault="00F9089B" w:rsidP="00C81AB8">
      <w:pPr>
        <w:adjustRightInd w:val="0"/>
        <w:snapToGrid w:val="0"/>
        <w:spacing w:line="288" w:lineRule="auto"/>
        <w:ind w:right="-29" w:firstLine="709"/>
        <w:jc w:val="both"/>
        <w:rPr>
          <w:bCs/>
          <w:iCs/>
          <w:lang w:val="vi"/>
        </w:rPr>
      </w:pPr>
      <w:r w:rsidRPr="00C53D5F">
        <w:rPr>
          <w:bCs/>
          <w:iCs/>
          <w:lang w:val="vi"/>
        </w:rPr>
        <w:t xml:space="preserve">- </w:t>
      </w:r>
      <w:r w:rsidRPr="00C53D5F">
        <w:rPr>
          <w:lang w:val="vi"/>
        </w:rPr>
        <w:t>Thể chế hóa đầy đủ, kịp thời chủ trương, đường lối, chính sách của Đảng, Nhà nước và các quy định của Luật Quản lý và sử dụng tài sản công; kịp thời giải quyết những khó khăn, vướng mắc phát sinh trong thực tiễn.</w:t>
      </w:r>
    </w:p>
    <w:p w14:paraId="42E9EA49" w14:textId="18906C24" w:rsidR="00A1297F" w:rsidRPr="00C53D5F" w:rsidRDefault="00A1297F" w:rsidP="00C81AB8">
      <w:pPr>
        <w:adjustRightInd w:val="0"/>
        <w:snapToGrid w:val="0"/>
        <w:spacing w:line="288" w:lineRule="auto"/>
        <w:ind w:right="-29" w:firstLine="709"/>
        <w:jc w:val="both"/>
        <w:rPr>
          <w:bCs/>
          <w:iCs/>
          <w:lang w:val="vi"/>
        </w:rPr>
      </w:pPr>
      <w:r w:rsidRPr="00C53D5F">
        <w:rPr>
          <w:bCs/>
          <w:iCs/>
          <w:lang w:val="vi"/>
        </w:rPr>
        <w:t xml:space="preserve">-Việc xây dựng Thông tư để quy định, </w:t>
      </w:r>
      <w:bookmarkStart w:id="4" w:name="_Hlk229334039"/>
      <w:r w:rsidRPr="00C53D5F">
        <w:rPr>
          <w:bCs/>
          <w:iCs/>
          <w:lang w:val="vi"/>
        </w:rPr>
        <w:t>xác định chi phí trực tiếp, tiêu chí phân bổ chi phí gián tiếp, chi phí dùng chung liên quan đến việc khai thác tài sản kết cấu hạ tầng hàng không do nhà nước đầu tư, quản lý tại các cảng hàng không phù hợp với hoạt động vận hành, khai thác tại từng cảng hàng không, sân bay</w:t>
      </w:r>
      <w:bookmarkEnd w:id="4"/>
      <w:r w:rsidRPr="00C53D5F">
        <w:rPr>
          <w:bCs/>
          <w:iCs/>
          <w:lang w:val="vi"/>
        </w:rPr>
        <w:t xml:space="preserve"> đảm bảo thống nhất việc triển khai thực hiện quy định tại Nghị định số 287/2025/NĐ-CP.</w:t>
      </w:r>
    </w:p>
    <w:p w14:paraId="5345E39D" w14:textId="3FB9EBFF" w:rsidR="00910814" w:rsidRPr="00C53D5F" w:rsidRDefault="00910814" w:rsidP="00C81AB8">
      <w:pPr>
        <w:adjustRightInd w:val="0"/>
        <w:snapToGrid w:val="0"/>
        <w:spacing w:line="288" w:lineRule="auto"/>
        <w:ind w:right="-29" w:firstLine="709"/>
        <w:jc w:val="both"/>
        <w:rPr>
          <w:bCs/>
          <w:iCs/>
          <w:lang w:val="vi-VN"/>
        </w:rPr>
      </w:pPr>
      <w:r w:rsidRPr="00C53D5F">
        <w:rPr>
          <w:bCs/>
          <w:iCs/>
          <w:lang w:val="vi-VN"/>
        </w:rPr>
        <w:t xml:space="preserve">- </w:t>
      </w:r>
      <w:r w:rsidR="00A1297F" w:rsidRPr="00C53D5F">
        <w:rPr>
          <w:bCs/>
          <w:iCs/>
          <w:lang w:val="vi"/>
        </w:rPr>
        <w:t xml:space="preserve">Quy định chi tiết </w:t>
      </w:r>
      <w:r w:rsidR="00A1297F" w:rsidRPr="00C53D5F">
        <w:rPr>
          <w:lang w:val="vi"/>
        </w:rPr>
        <w:t>d</w:t>
      </w:r>
      <w:r w:rsidR="00A1297F" w:rsidRPr="00C53D5F">
        <w:rPr>
          <w:lang w:val="vi-VN"/>
        </w:rPr>
        <w:t>anh mục công việc liên quan đến hoạt động khai thác tài sản kết cấu hạ tầng hàng không</w:t>
      </w:r>
      <w:r w:rsidR="00A1297F" w:rsidRPr="00C53D5F">
        <w:rPr>
          <w:bCs/>
          <w:iCs/>
          <w:lang w:val="vi-VN"/>
        </w:rPr>
        <w:t xml:space="preserve"> </w:t>
      </w:r>
      <w:r w:rsidR="00A1297F" w:rsidRPr="00C53D5F">
        <w:rPr>
          <w:bCs/>
          <w:iCs/>
          <w:lang w:val="vi"/>
        </w:rPr>
        <w:t>làm cơ sở để xác định các chi phí khai thác tài sản kết cấu hạ tầng hàng không do nhà nước đầu tư, quản lý</w:t>
      </w:r>
      <w:r w:rsidR="00327F86" w:rsidRPr="00C53D5F">
        <w:rPr>
          <w:bCs/>
          <w:iCs/>
          <w:lang w:val="vi-VN"/>
        </w:rPr>
        <w:t xml:space="preserve">. </w:t>
      </w:r>
    </w:p>
    <w:p w14:paraId="1B8BCBD4" w14:textId="7AE7F672" w:rsidR="00FC0CAC" w:rsidRPr="00C53D5F" w:rsidRDefault="00FC0CAC" w:rsidP="00C81AB8">
      <w:pPr>
        <w:adjustRightInd w:val="0"/>
        <w:snapToGrid w:val="0"/>
        <w:spacing w:line="288" w:lineRule="auto"/>
        <w:ind w:right="-29" w:firstLine="709"/>
        <w:jc w:val="both"/>
        <w:rPr>
          <w:bCs/>
          <w:iCs/>
          <w:lang w:val="vi-VN"/>
        </w:rPr>
      </w:pPr>
      <w:r w:rsidRPr="00C53D5F">
        <w:rPr>
          <w:bCs/>
          <w:iCs/>
          <w:lang w:val="vi-VN"/>
        </w:rPr>
        <w:t>-</w:t>
      </w:r>
      <w:r w:rsidR="0024197E" w:rsidRPr="00C53D5F">
        <w:rPr>
          <w:bCs/>
          <w:iCs/>
          <w:lang w:val="vi-VN"/>
        </w:rPr>
        <w:t xml:space="preserve"> </w:t>
      </w:r>
      <w:r w:rsidRPr="00C53D5F">
        <w:rPr>
          <w:bCs/>
          <w:iCs/>
          <w:lang w:val="vi-VN"/>
        </w:rPr>
        <w:t xml:space="preserve">Nâng cao hiệu lực, hiệu quả quản lý của Nhà nước đối với công tác </w:t>
      </w:r>
      <w:r w:rsidR="00A1297F" w:rsidRPr="00C53D5F">
        <w:rPr>
          <w:bCs/>
          <w:iCs/>
          <w:lang w:val="vi-VN"/>
        </w:rPr>
        <w:t>quản lý, khai thác</w:t>
      </w:r>
      <w:r w:rsidRPr="00C53D5F">
        <w:rPr>
          <w:bCs/>
          <w:iCs/>
          <w:lang w:val="vi-VN"/>
        </w:rPr>
        <w:t xml:space="preserve"> tài sản kết cấu hạ tầng hàng không do Nhà nước đầu tư, quản lý.</w:t>
      </w:r>
    </w:p>
    <w:p w14:paraId="260FD19C" w14:textId="72B1126F" w:rsidR="00422A60" w:rsidRPr="00C53D5F" w:rsidRDefault="00422A60" w:rsidP="00C81AB8">
      <w:pPr>
        <w:adjustRightInd w:val="0"/>
        <w:snapToGrid w:val="0"/>
        <w:spacing w:line="288" w:lineRule="auto"/>
        <w:ind w:firstLine="708"/>
        <w:rPr>
          <w:b/>
          <w:bCs/>
          <w:lang w:val="vi-VN"/>
        </w:rPr>
      </w:pPr>
      <w:r w:rsidRPr="00C53D5F">
        <w:rPr>
          <w:b/>
          <w:bCs/>
          <w:lang w:val="vi-VN"/>
        </w:rPr>
        <w:t>2. Quan điểm xây dựng</w:t>
      </w:r>
      <w:r w:rsidR="00686D48" w:rsidRPr="00C53D5F">
        <w:rPr>
          <w:b/>
          <w:bCs/>
          <w:lang w:val="vi-VN"/>
        </w:rPr>
        <w:t xml:space="preserve">: </w:t>
      </w:r>
    </w:p>
    <w:p w14:paraId="717590A6" w14:textId="09FD8B8C" w:rsidR="00686D48" w:rsidRPr="00C53D5F" w:rsidRDefault="00686D48" w:rsidP="00C81AB8">
      <w:pPr>
        <w:adjustRightInd w:val="0"/>
        <w:snapToGrid w:val="0"/>
        <w:spacing w:line="288" w:lineRule="auto"/>
        <w:ind w:right="-29" w:firstLine="709"/>
        <w:jc w:val="both"/>
        <w:rPr>
          <w:bCs/>
          <w:iCs/>
          <w:lang w:val="vi-VN"/>
        </w:rPr>
      </w:pPr>
      <w:r w:rsidRPr="00C53D5F">
        <w:rPr>
          <w:bCs/>
          <w:iCs/>
          <w:lang w:val="vi-VN"/>
        </w:rPr>
        <w:t xml:space="preserve">- Xây dựng </w:t>
      </w:r>
      <w:r w:rsidR="006726A1" w:rsidRPr="00C53D5F">
        <w:rPr>
          <w:lang w:val="vi"/>
        </w:rPr>
        <w:t xml:space="preserve">Thông tư quy định việc xác định chi phí trực tiếp, chi phí gián tiếp, quy định các tiêu chí phân bổ chi phí gián tiếp, dùng chung liên quan đến việc khai thác tài sản kết cấu hạ tầng hàng không </w:t>
      </w:r>
      <w:proofErr w:type="spellStart"/>
      <w:r w:rsidR="006726A1" w:rsidRPr="00C53D5F">
        <w:rPr>
          <w:lang w:val="vi"/>
        </w:rPr>
        <w:t>không</w:t>
      </w:r>
      <w:proofErr w:type="spellEnd"/>
      <w:r w:rsidR="006726A1" w:rsidRPr="00C53D5F">
        <w:rPr>
          <w:lang w:val="vi"/>
        </w:rPr>
        <w:t xml:space="preserve"> do nhà nước đầu tư, quản lý</w:t>
      </w:r>
      <w:r w:rsidR="006726A1" w:rsidRPr="00C53D5F">
        <w:rPr>
          <w:lang w:val="vi-VN"/>
        </w:rPr>
        <w:t xml:space="preserve"> </w:t>
      </w:r>
      <w:r w:rsidRPr="00C53D5F">
        <w:rPr>
          <w:bCs/>
          <w:iCs/>
          <w:lang w:val="vi-VN"/>
        </w:rPr>
        <w:t xml:space="preserve">nhằm hoàn thiện, tạo sự thống nhất, đồng bộ trong hệ thống văn bản quy phạm pháp luật về </w:t>
      </w:r>
      <w:bookmarkStart w:id="5" w:name="_Hlk217479365"/>
      <w:r w:rsidR="006726A1" w:rsidRPr="00C53D5F">
        <w:rPr>
          <w:bCs/>
          <w:iCs/>
          <w:lang w:val="vi-VN"/>
        </w:rPr>
        <w:t>quản lý</w:t>
      </w:r>
      <w:r w:rsidR="00327F86" w:rsidRPr="00C53D5F">
        <w:rPr>
          <w:bCs/>
          <w:iCs/>
          <w:lang w:val="vi-VN"/>
        </w:rPr>
        <w:t xml:space="preserve"> tài sản </w:t>
      </w:r>
      <w:r w:rsidRPr="00C53D5F">
        <w:rPr>
          <w:bCs/>
          <w:iCs/>
          <w:lang w:val="vi-VN"/>
        </w:rPr>
        <w:t>kết cấu hạ tầng hàng không</w:t>
      </w:r>
      <w:r w:rsidR="00327F86" w:rsidRPr="00C53D5F">
        <w:rPr>
          <w:bCs/>
          <w:iCs/>
          <w:lang w:val="vi-VN"/>
        </w:rPr>
        <w:t xml:space="preserve"> do Nhà nước đầu tư, quản lý</w:t>
      </w:r>
      <w:r w:rsidR="006726A1" w:rsidRPr="00C53D5F">
        <w:rPr>
          <w:bCs/>
          <w:iCs/>
          <w:lang w:val="vi-VN"/>
        </w:rPr>
        <w:t xml:space="preserve"> giao doanh nghiệp theo phương thức không tính thành phần vốn nhà nước tại doanh nghiệp</w:t>
      </w:r>
      <w:r w:rsidRPr="00C53D5F">
        <w:rPr>
          <w:bCs/>
          <w:iCs/>
          <w:lang w:val="vi-VN"/>
        </w:rPr>
        <w:t>;</w:t>
      </w:r>
      <w:bookmarkEnd w:id="5"/>
      <w:r w:rsidRPr="00C53D5F">
        <w:rPr>
          <w:bCs/>
          <w:iCs/>
          <w:lang w:val="vi-VN"/>
        </w:rPr>
        <w:t xml:space="preserve"> góp phần bảo đảm an toàn hàng không và nâng cao năng lực, hiệu quả quản lý Nhà nước về hàng không dân dụng trong công tác </w:t>
      </w:r>
      <w:r w:rsidR="006726A1" w:rsidRPr="00C53D5F">
        <w:rPr>
          <w:bCs/>
          <w:iCs/>
          <w:lang w:val="vi-VN"/>
        </w:rPr>
        <w:t>khai thác tài sản kết cấu hạ tầng hàng không</w:t>
      </w:r>
      <w:r w:rsidRPr="00C53D5F">
        <w:rPr>
          <w:bCs/>
          <w:iCs/>
          <w:lang w:val="vi-VN"/>
        </w:rPr>
        <w:t>.</w:t>
      </w:r>
    </w:p>
    <w:p w14:paraId="7DAEFA2B" w14:textId="4169BD8E" w:rsidR="00686D48" w:rsidRPr="00C53D5F" w:rsidRDefault="00686D48" w:rsidP="00C81AB8">
      <w:pPr>
        <w:adjustRightInd w:val="0"/>
        <w:snapToGrid w:val="0"/>
        <w:spacing w:line="288" w:lineRule="auto"/>
        <w:ind w:right="-29" w:firstLine="709"/>
        <w:jc w:val="both"/>
        <w:rPr>
          <w:bCs/>
          <w:iCs/>
          <w:lang w:val="vi-VN"/>
        </w:rPr>
      </w:pPr>
      <w:r w:rsidRPr="00C53D5F">
        <w:rPr>
          <w:bCs/>
          <w:iCs/>
          <w:lang w:val="vi-VN"/>
        </w:rPr>
        <w:t xml:space="preserve">- Hướng dẫn chi tiết </w:t>
      </w:r>
      <w:r w:rsidR="006726A1" w:rsidRPr="00C53D5F">
        <w:rPr>
          <w:bCs/>
          <w:lang w:val="vi-VN"/>
        </w:rPr>
        <w:t>Danh mục công việc liên quan đến hoạt động khai thác tài sản kết cấu hạ tầng hàng không</w:t>
      </w:r>
      <w:r w:rsidRPr="00C53D5F">
        <w:rPr>
          <w:bCs/>
          <w:iCs/>
          <w:lang w:val="vi-VN"/>
        </w:rPr>
        <w:t>.</w:t>
      </w:r>
    </w:p>
    <w:p w14:paraId="7CCB709E" w14:textId="18F15C99" w:rsidR="00327F86" w:rsidRPr="00C53D5F" w:rsidRDefault="00327F86" w:rsidP="00C81AB8">
      <w:pPr>
        <w:adjustRightInd w:val="0"/>
        <w:snapToGrid w:val="0"/>
        <w:spacing w:line="288" w:lineRule="auto"/>
        <w:ind w:right="-29" w:firstLine="709"/>
        <w:jc w:val="both"/>
        <w:rPr>
          <w:bCs/>
          <w:iCs/>
          <w:lang w:val="vi-VN"/>
        </w:rPr>
      </w:pPr>
      <w:r w:rsidRPr="00C53D5F">
        <w:rPr>
          <w:bCs/>
          <w:iCs/>
          <w:lang w:val="vi-VN"/>
        </w:rPr>
        <w:t xml:space="preserve">- </w:t>
      </w:r>
      <w:r w:rsidR="006726A1" w:rsidRPr="00C53D5F">
        <w:rPr>
          <w:bCs/>
          <w:iCs/>
          <w:lang w:val="vi-VN"/>
        </w:rPr>
        <w:t xml:space="preserve">Quy định nội dung xác định chi phí trực tiếp liên quan đến khai thác </w:t>
      </w:r>
      <w:r w:rsidRPr="00C53D5F">
        <w:rPr>
          <w:bCs/>
          <w:iCs/>
          <w:lang w:val="vi-VN"/>
        </w:rPr>
        <w:t xml:space="preserve">tài sản kết cấu hạ tầng hàng không do Nhà nước đầu tư, quản lý </w:t>
      </w:r>
      <w:r w:rsidR="006726A1" w:rsidRPr="00C53D5F">
        <w:rPr>
          <w:bCs/>
          <w:iCs/>
          <w:lang w:val="vi-VN"/>
        </w:rPr>
        <w:t>phù hợp với cơ chế tài chính của doanh nghiệp</w:t>
      </w:r>
      <w:r w:rsidRPr="00C53D5F">
        <w:rPr>
          <w:bCs/>
          <w:iCs/>
          <w:lang w:val="vi-VN"/>
        </w:rPr>
        <w:t xml:space="preserve">; tạo điều kiện thuận lợi và hành lang pháp lý cho doanh nghiệp kinh doanh, khai thác cảng thực hiện </w:t>
      </w:r>
      <w:r w:rsidR="006726A1" w:rsidRPr="00C53D5F">
        <w:rPr>
          <w:bCs/>
          <w:iCs/>
          <w:lang w:val="vi-VN"/>
        </w:rPr>
        <w:t>quản lý, hạch toán, kế toán chi phí khai thác tài sản kết cấu hạ tầng hàng không</w:t>
      </w:r>
      <w:r w:rsidRPr="00C53D5F">
        <w:rPr>
          <w:bCs/>
          <w:iCs/>
          <w:lang w:val="vi-VN"/>
        </w:rPr>
        <w:t>.</w:t>
      </w:r>
    </w:p>
    <w:p w14:paraId="2F617B70" w14:textId="1152F829" w:rsidR="006726A1" w:rsidRPr="00C53D5F" w:rsidRDefault="006726A1" w:rsidP="00C81AB8">
      <w:pPr>
        <w:adjustRightInd w:val="0"/>
        <w:snapToGrid w:val="0"/>
        <w:spacing w:line="288" w:lineRule="auto"/>
        <w:ind w:right="-29" w:firstLine="709"/>
        <w:jc w:val="both"/>
        <w:rPr>
          <w:bCs/>
          <w:iCs/>
          <w:lang w:val="vi-VN"/>
        </w:rPr>
      </w:pPr>
      <w:r w:rsidRPr="00C53D5F">
        <w:rPr>
          <w:bCs/>
          <w:iCs/>
          <w:lang w:val="vi-VN"/>
        </w:rPr>
        <w:t xml:space="preserve">- Quy định tiêu chí phân bổ chi phí </w:t>
      </w:r>
      <w:r w:rsidR="00473AD2" w:rsidRPr="00C53D5F">
        <w:rPr>
          <w:bCs/>
          <w:iCs/>
          <w:lang w:val="vi-VN"/>
        </w:rPr>
        <w:t>gián tiếp, dùng chung</w:t>
      </w:r>
      <w:r w:rsidRPr="00C53D5F">
        <w:rPr>
          <w:bCs/>
          <w:iCs/>
          <w:lang w:val="vi-VN"/>
        </w:rPr>
        <w:t xml:space="preserve"> liên quan đến khai thác tài sản kết cấu hạ tầng hàng không do Nhà nước đầu tư, quản lý phù hợp với </w:t>
      </w:r>
      <w:r w:rsidR="00473AD2" w:rsidRPr="00C53D5F">
        <w:rPr>
          <w:bCs/>
          <w:iCs/>
          <w:lang w:val="vi-VN"/>
        </w:rPr>
        <w:t>hoạt động vận hành, khai thác tại các cảng hàng không.</w:t>
      </w:r>
    </w:p>
    <w:p w14:paraId="47E90C89" w14:textId="4409FBED" w:rsidR="00422A60" w:rsidRPr="00C53D5F" w:rsidRDefault="00422A60" w:rsidP="00F9089B">
      <w:pPr>
        <w:adjustRightInd w:val="0"/>
        <w:snapToGrid w:val="0"/>
        <w:spacing w:before="120" w:line="288" w:lineRule="auto"/>
        <w:ind w:left="1134" w:hanging="414"/>
        <w:jc w:val="both"/>
        <w:rPr>
          <w:lang w:val="vi-VN"/>
        </w:rPr>
      </w:pPr>
      <w:r w:rsidRPr="00C53D5F">
        <w:rPr>
          <w:b/>
          <w:bCs/>
          <w:lang w:val="vi-VN"/>
        </w:rPr>
        <w:t xml:space="preserve">III. </w:t>
      </w:r>
      <w:r w:rsidR="00F9089B" w:rsidRPr="00C53D5F">
        <w:rPr>
          <w:b/>
          <w:bCs/>
          <w:lang w:val="vi-VN"/>
        </w:rPr>
        <w:t>QUÁ TRÌNH XÂY DỰNG THÔNG TƯ</w:t>
      </w:r>
      <w:r w:rsidR="00686D48" w:rsidRPr="00C53D5F">
        <w:rPr>
          <w:b/>
          <w:bCs/>
          <w:lang w:val="vi-VN"/>
        </w:rPr>
        <w:t xml:space="preserve"> </w:t>
      </w:r>
    </w:p>
    <w:p w14:paraId="0E37EABE" w14:textId="31217787" w:rsidR="00686D48" w:rsidRPr="00C53D5F" w:rsidRDefault="00F9089B" w:rsidP="00F9089B">
      <w:pPr>
        <w:adjustRightInd w:val="0"/>
        <w:snapToGrid w:val="0"/>
        <w:spacing w:line="288" w:lineRule="auto"/>
        <w:ind w:firstLine="709"/>
        <w:jc w:val="both"/>
        <w:rPr>
          <w:b/>
          <w:bCs/>
          <w:lang w:val="vi-VN"/>
        </w:rPr>
      </w:pPr>
      <w:bookmarkStart w:id="6" w:name="_Hlk217402596"/>
      <w:r w:rsidRPr="00C53D5F">
        <w:rPr>
          <w:lang w:val="vi-VN"/>
        </w:rPr>
        <w:t>Thực hiện quy trình, thủ tục xây dựng văn bản quy phạm pháp luật của Luật Ban hành văn bản quy phạm pháp luật năm 2025 và t</w:t>
      </w:r>
      <w:r w:rsidR="00686D48" w:rsidRPr="00C53D5F">
        <w:rPr>
          <w:lang w:val="vi-VN"/>
        </w:rPr>
        <w:t>heo Quyết định số 1</w:t>
      </w:r>
      <w:r w:rsidR="009927F9" w:rsidRPr="00C53D5F">
        <w:rPr>
          <w:lang w:val="vi-VN"/>
        </w:rPr>
        <w:t>26</w:t>
      </w:r>
      <w:r w:rsidR="00686D48" w:rsidRPr="00C53D5F">
        <w:rPr>
          <w:lang w:val="vi-VN"/>
        </w:rPr>
        <w:t>/QĐ-B</w:t>
      </w:r>
      <w:r w:rsidR="009927F9" w:rsidRPr="00C53D5F">
        <w:rPr>
          <w:lang w:val="vi-VN"/>
        </w:rPr>
        <w:t>XD</w:t>
      </w:r>
      <w:r w:rsidR="00686D48" w:rsidRPr="00C53D5F">
        <w:rPr>
          <w:lang w:val="vi-VN"/>
        </w:rPr>
        <w:t xml:space="preserve"> ngày </w:t>
      </w:r>
      <w:r w:rsidR="009927F9" w:rsidRPr="00C53D5F">
        <w:rPr>
          <w:lang w:val="vi-VN"/>
        </w:rPr>
        <w:t>29</w:t>
      </w:r>
      <w:r w:rsidR="00686D48" w:rsidRPr="00C53D5F">
        <w:rPr>
          <w:lang w:val="vi-VN"/>
        </w:rPr>
        <w:t>/</w:t>
      </w:r>
      <w:r w:rsidR="009927F9" w:rsidRPr="00C53D5F">
        <w:rPr>
          <w:lang w:val="vi-VN"/>
        </w:rPr>
        <w:t>01</w:t>
      </w:r>
      <w:r w:rsidR="00686D48" w:rsidRPr="00C53D5F">
        <w:rPr>
          <w:lang w:val="vi-VN"/>
        </w:rPr>
        <w:t>/202</w:t>
      </w:r>
      <w:r w:rsidR="009927F9" w:rsidRPr="00C53D5F">
        <w:rPr>
          <w:lang w:val="vi-VN"/>
        </w:rPr>
        <w:t>6</w:t>
      </w:r>
      <w:r w:rsidR="00686D48" w:rsidRPr="00C53D5F">
        <w:rPr>
          <w:lang w:val="vi-VN"/>
        </w:rPr>
        <w:t xml:space="preserve"> của Bộ trưởng Bộ </w:t>
      </w:r>
      <w:r w:rsidR="009927F9" w:rsidRPr="00C53D5F">
        <w:rPr>
          <w:lang w:val="vi-VN"/>
        </w:rPr>
        <w:t>Xây dựng</w:t>
      </w:r>
      <w:r w:rsidR="00686D48" w:rsidRPr="00C53D5F">
        <w:rPr>
          <w:lang w:val="vi-VN"/>
        </w:rPr>
        <w:t xml:space="preserve"> ban hành Chương trình xây dựng văn bản quy phạm pháp luật năm 202</w:t>
      </w:r>
      <w:r w:rsidR="009927F9" w:rsidRPr="00C53D5F">
        <w:rPr>
          <w:lang w:val="vi-VN"/>
        </w:rPr>
        <w:t>6:</w:t>
      </w:r>
    </w:p>
    <w:bookmarkEnd w:id="6"/>
    <w:p w14:paraId="319C0042" w14:textId="445F54B5" w:rsidR="009927F9" w:rsidRPr="00C53D5F" w:rsidRDefault="002C5791" w:rsidP="00C81AB8">
      <w:pPr>
        <w:adjustRightInd w:val="0"/>
        <w:snapToGrid w:val="0"/>
        <w:spacing w:line="288" w:lineRule="auto"/>
        <w:ind w:firstLine="720"/>
        <w:jc w:val="both"/>
        <w:rPr>
          <w:lang w:val="vi-VN"/>
        </w:rPr>
      </w:pPr>
      <w:r w:rsidRPr="00C53D5F">
        <w:rPr>
          <w:lang w:val="vi-VN"/>
        </w:rPr>
        <w:t xml:space="preserve">- </w:t>
      </w:r>
      <w:r w:rsidR="00C81AB8" w:rsidRPr="00C53D5F">
        <w:rPr>
          <w:lang w:val="vi-VN"/>
        </w:rPr>
        <w:t xml:space="preserve">Ngày </w:t>
      </w:r>
      <w:r w:rsidR="009927F9" w:rsidRPr="00C53D5F">
        <w:rPr>
          <w:lang w:val="vi-VN"/>
        </w:rPr>
        <w:t>11</w:t>
      </w:r>
      <w:r w:rsidR="00C81AB8" w:rsidRPr="00C53D5F">
        <w:rPr>
          <w:lang w:val="vi-VN"/>
        </w:rPr>
        <w:t>/</w:t>
      </w:r>
      <w:r w:rsidR="009927F9" w:rsidRPr="00C53D5F">
        <w:rPr>
          <w:lang w:val="vi-VN"/>
        </w:rPr>
        <w:t>3</w:t>
      </w:r>
      <w:r w:rsidR="00C81AB8" w:rsidRPr="00C53D5F">
        <w:rPr>
          <w:lang w:val="vi-VN"/>
        </w:rPr>
        <w:t>/202</w:t>
      </w:r>
      <w:r w:rsidR="009927F9" w:rsidRPr="00C53D5F">
        <w:rPr>
          <w:lang w:val="vi-VN"/>
        </w:rPr>
        <w:t>6</w:t>
      </w:r>
      <w:r w:rsidR="00C81AB8" w:rsidRPr="00C53D5F">
        <w:rPr>
          <w:lang w:val="vi-VN"/>
        </w:rPr>
        <w:t xml:space="preserve">: Cục HKVN ban hành Quyết định số </w:t>
      </w:r>
      <w:r w:rsidR="009927F9" w:rsidRPr="00C53D5F">
        <w:rPr>
          <w:lang w:val="vi-VN"/>
        </w:rPr>
        <w:t>438</w:t>
      </w:r>
      <w:r w:rsidR="00C81AB8" w:rsidRPr="00C53D5F">
        <w:rPr>
          <w:lang w:val="vi-VN"/>
        </w:rPr>
        <w:t xml:space="preserve">/QĐ-CHK về việc thành lập Tổ soạn thảo </w:t>
      </w:r>
      <w:r w:rsidR="009927F9" w:rsidRPr="00C53D5F">
        <w:rPr>
          <w:lang w:val="vi-VN"/>
        </w:rPr>
        <w:t xml:space="preserve">Thông tư </w:t>
      </w:r>
      <w:r w:rsidR="009927F9"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00C81AB8" w:rsidRPr="00C53D5F">
        <w:rPr>
          <w:lang w:val="vi-VN"/>
        </w:rPr>
        <w:t xml:space="preserve">. Thành viên của Tổ soạn thảo là đại diện lãnh đạo, chuyên viên các cơ quan, đơn vị: Các phòng chuyên môn của Cục HKVN, Tổng công ty Cảng hàng không Việt Nam </w:t>
      </w:r>
      <w:r w:rsidRPr="00C53D5F">
        <w:rPr>
          <w:lang w:val="vi-VN"/>
        </w:rPr>
        <w:t>–</w:t>
      </w:r>
      <w:r w:rsidR="00C81AB8" w:rsidRPr="00C53D5F">
        <w:rPr>
          <w:lang w:val="vi-VN"/>
        </w:rPr>
        <w:t xml:space="preserve"> CTCP</w:t>
      </w:r>
      <w:r w:rsidRPr="00C53D5F">
        <w:rPr>
          <w:lang w:val="vi-VN"/>
        </w:rPr>
        <w:t>;</w:t>
      </w:r>
    </w:p>
    <w:p w14:paraId="7303D2AA" w14:textId="1D9843CD" w:rsidR="00686D48" w:rsidRPr="00C53D5F" w:rsidRDefault="00686D48" w:rsidP="00C81AB8">
      <w:pPr>
        <w:adjustRightInd w:val="0"/>
        <w:snapToGrid w:val="0"/>
        <w:spacing w:line="288" w:lineRule="auto"/>
        <w:ind w:firstLine="720"/>
        <w:jc w:val="both"/>
        <w:rPr>
          <w:lang w:val="vi-VN"/>
        </w:rPr>
      </w:pPr>
      <w:r w:rsidRPr="00C53D5F">
        <w:rPr>
          <w:lang w:val="vi-VN"/>
        </w:rPr>
        <w:t xml:space="preserve">- Ngày </w:t>
      </w:r>
      <w:r w:rsidR="002C5791" w:rsidRPr="00C53D5F">
        <w:rPr>
          <w:lang w:val="vi-VN"/>
        </w:rPr>
        <w:t>09</w:t>
      </w:r>
      <w:r w:rsidRPr="00C53D5F">
        <w:rPr>
          <w:lang w:val="vi-VN"/>
        </w:rPr>
        <w:t>/</w:t>
      </w:r>
      <w:r w:rsidR="002C5791" w:rsidRPr="00C53D5F">
        <w:rPr>
          <w:lang w:val="vi-VN"/>
        </w:rPr>
        <w:t>5</w:t>
      </w:r>
      <w:r w:rsidRPr="00C53D5F">
        <w:rPr>
          <w:lang w:val="vi-VN"/>
        </w:rPr>
        <w:t>/202</w:t>
      </w:r>
      <w:r w:rsidR="002C5791" w:rsidRPr="00C53D5F">
        <w:rPr>
          <w:lang w:val="vi-VN"/>
        </w:rPr>
        <w:t>6</w:t>
      </w:r>
      <w:r w:rsidRPr="00C53D5F">
        <w:rPr>
          <w:lang w:val="vi-VN"/>
        </w:rPr>
        <w:t>: Cục HKVN đã</w:t>
      </w:r>
      <w:r w:rsidR="002C5791" w:rsidRPr="00C53D5F">
        <w:rPr>
          <w:lang w:val="vi-VN"/>
        </w:rPr>
        <w:t xml:space="preserve"> đăng tải dự thảo Thông tư </w:t>
      </w:r>
      <w:r w:rsidR="002C5791"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002C5791" w:rsidRPr="00C53D5F">
        <w:rPr>
          <w:lang w:val="vi-VN"/>
        </w:rPr>
        <w:t xml:space="preserve"> trên trang </w:t>
      </w:r>
      <w:proofErr w:type="spellStart"/>
      <w:r w:rsidR="002C5791" w:rsidRPr="00C53D5F">
        <w:rPr>
          <w:lang w:val="vi-VN"/>
        </w:rPr>
        <w:t>trang</w:t>
      </w:r>
      <w:proofErr w:type="spellEnd"/>
      <w:r w:rsidR="002C5791" w:rsidRPr="00C53D5F">
        <w:rPr>
          <w:lang w:val="vi-VN"/>
        </w:rPr>
        <w:t xml:space="preserve"> điện tử của Cục HKVN.</w:t>
      </w:r>
    </w:p>
    <w:p w14:paraId="756DD920" w14:textId="0ACDDAF2" w:rsidR="00F9089B" w:rsidRPr="00C53D5F" w:rsidRDefault="00F9089B" w:rsidP="00C81AB8">
      <w:pPr>
        <w:adjustRightInd w:val="0"/>
        <w:snapToGrid w:val="0"/>
        <w:spacing w:line="288" w:lineRule="auto"/>
        <w:ind w:firstLine="720"/>
        <w:jc w:val="both"/>
        <w:rPr>
          <w:lang w:val="vi-VN"/>
        </w:rPr>
      </w:pPr>
      <w:r w:rsidRPr="00C53D5F">
        <w:rPr>
          <w:lang w:val="vi-VN"/>
        </w:rPr>
        <w:t xml:space="preserve">- Ngày   /5/2026: Cục HKVN đã đăng tải dự thảo Thông tư </w:t>
      </w:r>
      <w:r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Pr="00C53D5F">
        <w:rPr>
          <w:lang w:val="vi-VN"/>
        </w:rPr>
        <w:t xml:space="preserve"> trên trang </w:t>
      </w:r>
      <w:proofErr w:type="spellStart"/>
      <w:r w:rsidRPr="00C53D5F">
        <w:rPr>
          <w:lang w:val="vi-VN"/>
        </w:rPr>
        <w:t>trang</w:t>
      </w:r>
      <w:proofErr w:type="spellEnd"/>
      <w:r w:rsidRPr="00C53D5F">
        <w:rPr>
          <w:lang w:val="vi-VN"/>
        </w:rPr>
        <w:t xml:space="preserve"> điện tử của Bộ Xây dựng.</w:t>
      </w:r>
    </w:p>
    <w:p w14:paraId="7EB65465" w14:textId="61DC380C" w:rsidR="00F9089B" w:rsidRPr="00C53D5F" w:rsidRDefault="00F9089B" w:rsidP="00C81AB8">
      <w:pPr>
        <w:adjustRightInd w:val="0"/>
        <w:snapToGrid w:val="0"/>
        <w:spacing w:line="288" w:lineRule="auto"/>
        <w:ind w:firstLine="720"/>
        <w:jc w:val="both"/>
        <w:rPr>
          <w:lang w:val="vi-VN"/>
        </w:rPr>
      </w:pPr>
      <w:r w:rsidRPr="00C53D5F">
        <w:rPr>
          <w:lang w:val="vi-VN"/>
        </w:rPr>
        <w:t>- Trong quá trình xây dựng dự thảo Thông tư, cơ quan chủ trì soạn thảo  và cơ quan trình đã tuân thủ các Quy định số 178-QĐ/TW ngày 27 tháng 6 năm 2024 của Bộ Chính trị về kiểm soát quyền lực, phòng, chống tham nhũng, tiêu cực trong công tác xây dựng pháp luật; Nghị quyết số 110/2023/QH15 ngày 29 tháng 11 năm 2023 của Quốc hội về kỳ họp thứ 6 Quốc hội khóa XV về yêu cầu: “ngăn chặn kịp thời và xử lý nghiêm các hành vi tham nhũng, tiêu cực”, “lợi ích nhóm”, “lợi ích cục bộ” trong công tác xây dựng và tổ chức thi hành pháp luật”; Nghị quyết số 126/NQ CP ngày 14 tháng 8 năm 2023 của Chính phủ về một số giải pháp nâng cao chất lượng công tác xây dựng, hoàn thiện hệ thống pháp luật và tổ chức thi hành pháp luật nhằm ngăn ngừa tình trạng tham nhũng, lợi ích nhóm, lợi ích cục bộ; Nghị quyết số 66-NQ/TW ngày 30 tháng 4 năm 2025 của Bộ Chính trị về đổi mới công 5 tác xây dựng và thi hành pháp luật đáp ứng yêu cầu phát triển đất nước trong kỷ nguyên mới.</w:t>
      </w:r>
    </w:p>
    <w:p w14:paraId="585F04F1" w14:textId="7A94128A" w:rsidR="00F9089B" w:rsidRPr="00C53D5F" w:rsidRDefault="00F9089B" w:rsidP="00C81AB8">
      <w:pPr>
        <w:adjustRightInd w:val="0"/>
        <w:snapToGrid w:val="0"/>
        <w:spacing w:line="288" w:lineRule="auto"/>
        <w:ind w:firstLine="720"/>
        <w:jc w:val="both"/>
        <w:rPr>
          <w:lang w:val="vi-VN"/>
        </w:rPr>
      </w:pPr>
      <w:r w:rsidRPr="00C53D5F">
        <w:rPr>
          <w:lang w:val="vi-VN"/>
        </w:rPr>
        <w:t>Cơ quan chủ trì trình đã thực hiện đăng tải dự thảo Thông tư, dự thảo Tờ trình, bản tiếp thu ý kiến trên Cổng thông tin điện tử của Bộ theo quy định tại Điều 2 Nghị định số 78/2025/NĐ-CP được sửa đổi bổ sung tại điểm a khoản 1 Điều 1 Nghị định số 187/2025/NĐ-CP và truyền thông chính sách theo quy định tại Điều 3 Nghị định số 78/2025/NĐ-CP.</w:t>
      </w:r>
    </w:p>
    <w:p w14:paraId="1165B42F" w14:textId="47218F7E" w:rsidR="00707AE0" w:rsidRPr="00C53D5F" w:rsidRDefault="00F9089B" w:rsidP="00F9089B">
      <w:pPr>
        <w:adjustRightInd w:val="0"/>
        <w:snapToGrid w:val="0"/>
        <w:spacing w:before="120" w:line="288" w:lineRule="auto"/>
        <w:ind w:firstLine="728"/>
        <w:rPr>
          <w:b/>
          <w:bCs/>
          <w:lang w:val="vi-VN"/>
        </w:rPr>
      </w:pPr>
      <w:r w:rsidRPr="00C53D5F">
        <w:rPr>
          <w:b/>
          <w:bCs/>
          <w:lang w:val="vi-VN"/>
        </w:rPr>
        <w:t xml:space="preserve">IV. BỐ CỤC VÀ NỘI DUNG CƠ BẢN CỦA DỰ THẢO THÔNG TƯ </w:t>
      </w:r>
    </w:p>
    <w:p w14:paraId="64C86117" w14:textId="6D8AB414" w:rsidR="00422A60" w:rsidRPr="00C53D5F" w:rsidRDefault="00422A60" w:rsidP="00F9089B">
      <w:pPr>
        <w:pStyle w:val="ListParagraph"/>
        <w:numPr>
          <w:ilvl w:val="1"/>
          <w:numId w:val="14"/>
        </w:numPr>
        <w:tabs>
          <w:tab w:val="left" w:pos="924"/>
          <w:tab w:val="left" w:pos="1092"/>
        </w:tabs>
        <w:adjustRightInd w:val="0"/>
        <w:snapToGrid w:val="0"/>
        <w:spacing w:line="288" w:lineRule="auto"/>
        <w:ind w:left="0" w:firstLine="756"/>
        <w:rPr>
          <w:rFonts w:ascii="Times New Roman" w:hAnsi="Times New Roman" w:cs="Times New Roman"/>
          <w:b/>
          <w:bCs/>
          <w:sz w:val="28"/>
          <w:szCs w:val="28"/>
        </w:rPr>
      </w:pPr>
      <w:r w:rsidRPr="00C53D5F">
        <w:rPr>
          <w:rFonts w:ascii="Times New Roman" w:hAnsi="Times New Roman" w:cs="Times New Roman"/>
          <w:b/>
          <w:bCs/>
          <w:sz w:val="28"/>
          <w:szCs w:val="28"/>
        </w:rPr>
        <w:t>Phạm vi điều chỉnh</w:t>
      </w:r>
      <w:r w:rsidR="00707AE0" w:rsidRPr="00C53D5F">
        <w:rPr>
          <w:rFonts w:ascii="Times New Roman" w:hAnsi="Times New Roman" w:cs="Times New Roman"/>
          <w:b/>
          <w:bCs/>
          <w:sz w:val="28"/>
          <w:szCs w:val="28"/>
        </w:rPr>
        <w:t xml:space="preserve"> và</w:t>
      </w:r>
      <w:r w:rsidRPr="00C53D5F">
        <w:rPr>
          <w:rFonts w:ascii="Times New Roman" w:hAnsi="Times New Roman" w:cs="Times New Roman"/>
          <w:b/>
          <w:bCs/>
          <w:sz w:val="28"/>
          <w:szCs w:val="28"/>
        </w:rPr>
        <w:t xml:space="preserve"> đối tượng áp dụng</w:t>
      </w:r>
    </w:p>
    <w:p w14:paraId="0E2A1710" w14:textId="290BD06B" w:rsidR="00707AE0" w:rsidRPr="00C53D5F" w:rsidRDefault="00C834DD" w:rsidP="00F9089B">
      <w:pPr>
        <w:adjustRightInd w:val="0"/>
        <w:snapToGrid w:val="0"/>
        <w:spacing w:line="288" w:lineRule="auto"/>
        <w:ind w:firstLine="756"/>
        <w:jc w:val="both"/>
        <w:rPr>
          <w:lang w:val="vi-VN"/>
        </w:rPr>
      </w:pPr>
      <w:r w:rsidRPr="00C53D5F">
        <w:rPr>
          <w:lang w:val="vi-VN"/>
        </w:rPr>
        <w:t xml:space="preserve">- </w:t>
      </w:r>
      <w:r w:rsidRPr="00C53D5F">
        <w:rPr>
          <w:lang w:val="nl-NL"/>
        </w:rPr>
        <w:t>Phạm vi điều chỉnh</w:t>
      </w:r>
      <w:r w:rsidRPr="00C53D5F">
        <w:rPr>
          <w:lang w:val="vi-VN"/>
        </w:rPr>
        <w:t xml:space="preserve">: </w:t>
      </w:r>
      <w:r w:rsidR="009927F9" w:rsidRPr="00C53D5F">
        <w:rPr>
          <w:lang w:val="vi-VN"/>
        </w:rPr>
        <w:t xml:space="preserve">Thông tư này </w:t>
      </w:r>
      <w:r w:rsidR="009927F9"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00707AE0" w:rsidRPr="00C53D5F">
        <w:rPr>
          <w:lang w:val="vi-VN"/>
        </w:rPr>
        <w:t>.</w:t>
      </w:r>
    </w:p>
    <w:p w14:paraId="490B7F35" w14:textId="1F0DF5CD" w:rsidR="00707AE0" w:rsidRPr="00C53D5F" w:rsidRDefault="00C834DD" w:rsidP="00F9089B">
      <w:pPr>
        <w:adjustRightInd w:val="0"/>
        <w:snapToGrid w:val="0"/>
        <w:spacing w:line="288" w:lineRule="auto"/>
        <w:ind w:firstLine="756"/>
        <w:jc w:val="both"/>
        <w:rPr>
          <w:lang w:val="vi-VN"/>
        </w:rPr>
      </w:pPr>
      <w:r w:rsidRPr="00C53D5F">
        <w:rPr>
          <w:lang w:val="vi-VN"/>
        </w:rPr>
        <w:t xml:space="preserve">- </w:t>
      </w:r>
      <w:r w:rsidRPr="00C53D5F">
        <w:rPr>
          <w:lang w:val="nl-NL"/>
        </w:rPr>
        <w:t>Đối tượng áp dụng</w:t>
      </w:r>
      <w:r w:rsidRPr="00C53D5F">
        <w:rPr>
          <w:lang w:val="vi-VN"/>
        </w:rPr>
        <w:t xml:space="preserve">: </w:t>
      </w:r>
      <w:r w:rsidR="009927F9" w:rsidRPr="00C53D5F">
        <w:rPr>
          <w:lang w:val="vi-VN"/>
        </w:rPr>
        <w:t>Thông tư này áp dụng đối với các cơ quan, tổ chức có liên quan đến việc quản lý, sử dụng và khai thác tài sản kết cấu hạ tầng hàng không do nhà nước đầu tư, quản lý</w:t>
      </w:r>
      <w:r w:rsidR="00707AE0" w:rsidRPr="00C53D5F">
        <w:rPr>
          <w:lang w:val="vi-VN"/>
        </w:rPr>
        <w:t>.</w:t>
      </w:r>
    </w:p>
    <w:p w14:paraId="76419029" w14:textId="11291D56" w:rsidR="00422A60" w:rsidRPr="00C53D5F" w:rsidRDefault="00422A60" w:rsidP="00F9089B">
      <w:pPr>
        <w:pStyle w:val="ListParagraph"/>
        <w:numPr>
          <w:ilvl w:val="1"/>
          <w:numId w:val="14"/>
        </w:numPr>
        <w:tabs>
          <w:tab w:val="left" w:pos="924"/>
          <w:tab w:val="left" w:pos="1092"/>
        </w:tabs>
        <w:adjustRightInd w:val="0"/>
        <w:snapToGrid w:val="0"/>
        <w:spacing w:line="288" w:lineRule="auto"/>
        <w:ind w:left="0" w:firstLine="756"/>
        <w:rPr>
          <w:rFonts w:ascii="Times New Roman" w:hAnsi="Times New Roman" w:cs="Times New Roman"/>
          <w:b/>
          <w:bCs/>
          <w:sz w:val="28"/>
          <w:szCs w:val="28"/>
        </w:rPr>
      </w:pPr>
      <w:r w:rsidRPr="00C53D5F">
        <w:rPr>
          <w:rFonts w:ascii="Times New Roman" w:hAnsi="Times New Roman" w:cs="Times New Roman"/>
          <w:b/>
          <w:bCs/>
          <w:sz w:val="28"/>
          <w:szCs w:val="28"/>
        </w:rPr>
        <w:t xml:space="preserve">Bố cục của dự thảo </w:t>
      </w:r>
      <w:r w:rsidR="00283A18" w:rsidRPr="00C53D5F">
        <w:rPr>
          <w:rFonts w:ascii="Times New Roman" w:hAnsi="Times New Roman" w:cs="Times New Roman"/>
          <w:b/>
          <w:bCs/>
          <w:sz w:val="28"/>
          <w:szCs w:val="28"/>
        </w:rPr>
        <w:t>Thông tư</w:t>
      </w:r>
    </w:p>
    <w:p w14:paraId="12112D9B" w14:textId="7F2BEB4A" w:rsidR="00C834DD" w:rsidRPr="00C53D5F" w:rsidRDefault="00C834DD" w:rsidP="00F9089B">
      <w:pPr>
        <w:widowControl w:val="0"/>
        <w:adjustRightInd w:val="0"/>
        <w:snapToGrid w:val="0"/>
        <w:spacing w:line="288" w:lineRule="auto"/>
        <w:ind w:firstLine="770"/>
        <w:jc w:val="both"/>
        <w:rPr>
          <w:lang w:val="nl-NL"/>
        </w:rPr>
      </w:pPr>
      <w:r w:rsidRPr="00C53D5F">
        <w:rPr>
          <w:lang w:val="nl-NL"/>
        </w:rPr>
        <w:t xml:space="preserve">Dự thảo </w:t>
      </w:r>
      <w:r w:rsidR="00222202" w:rsidRPr="00C53D5F">
        <w:rPr>
          <w:lang w:val="nl-NL"/>
        </w:rPr>
        <w:t>Thông tư</w:t>
      </w:r>
      <w:r w:rsidRPr="00C53D5F">
        <w:rPr>
          <w:lang w:val="nl-NL"/>
        </w:rPr>
        <w:t xml:space="preserve"> được xây dựng gồm</w:t>
      </w:r>
      <w:r w:rsidR="005A609D" w:rsidRPr="00C53D5F">
        <w:rPr>
          <w:lang w:val="nl-NL"/>
        </w:rPr>
        <w:t xml:space="preserve"> </w:t>
      </w:r>
      <w:r w:rsidR="009927F9" w:rsidRPr="00C53D5F">
        <w:rPr>
          <w:lang w:val="nl-NL"/>
        </w:rPr>
        <w:t>8</w:t>
      </w:r>
      <w:r w:rsidRPr="00C53D5F">
        <w:rPr>
          <w:lang w:val="nl-NL"/>
        </w:rPr>
        <w:t xml:space="preserve"> Điều</w:t>
      </w:r>
      <w:r w:rsidR="009927F9" w:rsidRPr="00C53D5F">
        <w:rPr>
          <w:lang w:val="nl-NL"/>
        </w:rPr>
        <w:t xml:space="preserve"> </w:t>
      </w:r>
      <w:r w:rsidRPr="00C53D5F">
        <w:rPr>
          <w:lang w:val="nl-NL"/>
        </w:rPr>
        <w:t>như sau:</w:t>
      </w:r>
    </w:p>
    <w:p w14:paraId="2D980FC4" w14:textId="7C1E8D03" w:rsidR="005A609D" w:rsidRPr="00C53D5F" w:rsidRDefault="005A609D" w:rsidP="00F9089B">
      <w:pPr>
        <w:widowControl w:val="0"/>
        <w:adjustRightInd w:val="0"/>
        <w:snapToGrid w:val="0"/>
        <w:spacing w:line="288" w:lineRule="auto"/>
        <w:ind w:firstLine="770"/>
        <w:jc w:val="both"/>
        <w:rPr>
          <w:lang w:val="nl-NL"/>
        </w:rPr>
      </w:pPr>
      <w:r w:rsidRPr="00C53D5F">
        <w:rPr>
          <w:lang w:val="nl-NL"/>
        </w:rPr>
        <w:t>Điều 1. Phạm vi điều chỉnh và đối tượng áp dụng</w:t>
      </w:r>
    </w:p>
    <w:p w14:paraId="65BFCDF5" w14:textId="3EE2862F" w:rsidR="005A609D" w:rsidRPr="00C53D5F" w:rsidRDefault="005A609D" w:rsidP="00F9089B">
      <w:pPr>
        <w:widowControl w:val="0"/>
        <w:adjustRightInd w:val="0"/>
        <w:snapToGrid w:val="0"/>
        <w:spacing w:line="288" w:lineRule="auto"/>
        <w:ind w:firstLine="770"/>
        <w:jc w:val="both"/>
        <w:rPr>
          <w:lang w:val="vi-VN"/>
        </w:rPr>
      </w:pPr>
      <w:r w:rsidRPr="00C53D5F">
        <w:rPr>
          <w:lang w:val="nl-NL"/>
        </w:rPr>
        <w:t xml:space="preserve">Điều 2. </w:t>
      </w:r>
      <w:r w:rsidR="009927F9" w:rsidRPr="00C53D5F">
        <w:rPr>
          <w:lang w:val="nl-NL"/>
        </w:rPr>
        <w:t>Chi phí hoạt động quản lý, khai thác tài sản kết cấu hạ tầng hàng không</w:t>
      </w:r>
    </w:p>
    <w:p w14:paraId="5841B862" w14:textId="06C3D058" w:rsidR="00157986" w:rsidRPr="00C53D5F" w:rsidRDefault="00157986" w:rsidP="00F9089B">
      <w:pPr>
        <w:widowControl w:val="0"/>
        <w:adjustRightInd w:val="0"/>
        <w:snapToGrid w:val="0"/>
        <w:spacing w:line="288" w:lineRule="auto"/>
        <w:ind w:firstLine="770"/>
        <w:jc w:val="both"/>
        <w:rPr>
          <w:lang w:val="nl-NL"/>
        </w:rPr>
      </w:pPr>
      <w:r w:rsidRPr="00C53D5F">
        <w:rPr>
          <w:lang w:val="nl-NL"/>
        </w:rPr>
        <w:t xml:space="preserve">Điều 3. </w:t>
      </w:r>
      <w:r w:rsidR="009927F9" w:rsidRPr="00C53D5F">
        <w:rPr>
          <w:lang w:val="nl-NL"/>
        </w:rPr>
        <w:t>Danh mục công việc liên quan đến hoạt động khai thác tài sản kết cấu hạ tầng hàng không</w:t>
      </w:r>
    </w:p>
    <w:p w14:paraId="773985C8" w14:textId="1C872B17" w:rsidR="00157986" w:rsidRPr="00C53D5F" w:rsidRDefault="00157986" w:rsidP="00F9089B">
      <w:pPr>
        <w:widowControl w:val="0"/>
        <w:adjustRightInd w:val="0"/>
        <w:snapToGrid w:val="0"/>
        <w:spacing w:line="288" w:lineRule="auto"/>
        <w:ind w:firstLine="770"/>
        <w:jc w:val="both"/>
        <w:rPr>
          <w:lang w:val="nl-NL"/>
        </w:rPr>
      </w:pPr>
      <w:r w:rsidRPr="00C53D5F">
        <w:rPr>
          <w:lang w:val="nl-NL"/>
        </w:rPr>
        <w:t xml:space="preserve">Điều 4. </w:t>
      </w:r>
      <w:r w:rsidR="009927F9" w:rsidRPr="00C53D5F">
        <w:rPr>
          <w:lang w:val="nl-NL"/>
        </w:rPr>
        <w:t>Xác định chi phí trực tiếp</w:t>
      </w:r>
    </w:p>
    <w:p w14:paraId="0C435881" w14:textId="7A9B5DCB" w:rsidR="00157986" w:rsidRPr="00C53D5F" w:rsidRDefault="00157986" w:rsidP="00F9089B">
      <w:pPr>
        <w:widowControl w:val="0"/>
        <w:adjustRightInd w:val="0"/>
        <w:snapToGrid w:val="0"/>
        <w:spacing w:line="288" w:lineRule="auto"/>
        <w:ind w:firstLine="770"/>
        <w:jc w:val="both"/>
        <w:rPr>
          <w:lang w:val="nl-NL"/>
        </w:rPr>
      </w:pPr>
      <w:bookmarkStart w:id="7" w:name="dieu_3"/>
      <w:r w:rsidRPr="00C53D5F">
        <w:rPr>
          <w:lang w:val="nl-NL"/>
        </w:rPr>
        <w:t xml:space="preserve">Điều 5. </w:t>
      </w:r>
      <w:bookmarkEnd w:id="7"/>
      <w:r w:rsidR="009927F9" w:rsidRPr="00C53D5F">
        <w:rPr>
          <w:lang w:val="nl-NL"/>
        </w:rPr>
        <w:t>Tiêu chí phân bổ chi phí gián tiếp, dùng chung</w:t>
      </w:r>
    </w:p>
    <w:p w14:paraId="43DCE12E" w14:textId="79EC272D" w:rsidR="00157986" w:rsidRPr="00C53D5F" w:rsidRDefault="00157986" w:rsidP="00F9089B">
      <w:pPr>
        <w:widowControl w:val="0"/>
        <w:adjustRightInd w:val="0"/>
        <w:snapToGrid w:val="0"/>
        <w:spacing w:line="288" w:lineRule="auto"/>
        <w:ind w:firstLine="770"/>
        <w:jc w:val="both"/>
        <w:rPr>
          <w:lang w:val="nl-NL"/>
        </w:rPr>
      </w:pPr>
      <w:r w:rsidRPr="00C53D5F">
        <w:rPr>
          <w:lang w:val="nl-NL"/>
        </w:rPr>
        <w:t xml:space="preserve">Điều 6. </w:t>
      </w:r>
      <w:r w:rsidR="007A72E2" w:rsidRPr="00C53D5F">
        <w:rPr>
          <w:lang w:val="vi-VN"/>
        </w:rPr>
        <w:t>Trách nhiệm của các cơ quan, đơn vị</w:t>
      </w:r>
    </w:p>
    <w:p w14:paraId="18E53E39" w14:textId="5BC84C41" w:rsidR="00157986" w:rsidRPr="00C53D5F" w:rsidRDefault="00157986" w:rsidP="00F9089B">
      <w:pPr>
        <w:widowControl w:val="0"/>
        <w:adjustRightInd w:val="0"/>
        <w:snapToGrid w:val="0"/>
        <w:spacing w:line="288" w:lineRule="auto"/>
        <w:ind w:firstLine="770"/>
        <w:jc w:val="both"/>
        <w:rPr>
          <w:lang w:val="nl-NL"/>
        </w:rPr>
      </w:pPr>
      <w:r w:rsidRPr="00C53D5F">
        <w:rPr>
          <w:lang w:val="nl-NL"/>
        </w:rPr>
        <w:t xml:space="preserve">Điều 7. </w:t>
      </w:r>
      <w:r w:rsidR="007A72E2" w:rsidRPr="00C53D5F">
        <w:rPr>
          <w:lang w:val="vi-VN"/>
        </w:rPr>
        <w:t>Hiệu lực thi hành</w:t>
      </w:r>
    </w:p>
    <w:p w14:paraId="369DC4FD" w14:textId="71572958" w:rsidR="00157986" w:rsidRPr="00C53D5F" w:rsidRDefault="00157986" w:rsidP="00F9089B">
      <w:pPr>
        <w:widowControl w:val="0"/>
        <w:adjustRightInd w:val="0"/>
        <w:snapToGrid w:val="0"/>
        <w:spacing w:line="288" w:lineRule="auto"/>
        <w:ind w:firstLine="770"/>
        <w:jc w:val="both"/>
        <w:rPr>
          <w:lang w:val="vi-VN"/>
        </w:rPr>
      </w:pPr>
      <w:r w:rsidRPr="00C53D5F">
        <w:rPr>
          <w:lang w:val="nl-NL"/>
        </w:rPr>
        <w:t xml:space="preserve">Điều 8. </w:t>
      </w:r>
      <w:r w:rsidR="007A72E2" w:rsidRPr="00C53D5F">
        <w:rPr>
          <w:lang w:val="vi-VN"/>
        </w:rPr>
        <w:t>Điều khoản thi hành</w:t>
      </w:r>
    </w:p>
    <w:p w14:paraId="37DA06E6" w14:textId="121B2F4F" w:rsidR="00F9089B" w:rsidRPr="00C53D5F" w:rsidRDefault="00F9089B" w:rsidP="00F9089B">
      <w:pPr>
        <w:pStyle w:val="ListParagraph"/>
        <w:numPr>
          <w:ilvl w:val="1"/>
          <w:numId w:val="14"/>
        </w:numPr>
        <w:tabs>
          <w:tab w:val="left" w:pos="924"/>
          <w:tab w:val="left" w:pos="1092"/>
        </w:tabs>
        <w:adjustRightInd w:val="0"/>
        <w:snapToGrid w:val="0"/>
        <w:spacing w:before="120" w:line="288" w:lineRule="auto"/>
        <w:ind w:left="0" w:firstLine="756"/>
        <w:rPr>
          <w:rFonts w:ascii="Times New Roman" w:hAnsi="Times New Roman" w:cs="Times New Roman"/>
          <w:b/>
          <w:bCs/>
          <w:sz w:val="28"/>
          <w:szCs w:val="28"/>
        </w:rPr>
      </w:pPr>
      <w:r w:rsidRPr="00C53D5F">
        <w:rPr>
          <w:rFonts w:ascii="Times New Roman" w:hAnsi="Times New Roman" w:cs="Times New Roman"/>
          <w:b/>
          <w:bCs/>
          <w:sz w:val="28"/>
          <w:szCs w:val="28"/>
        </w:rPr>
        <w:t>Nội dung cơ bản</w:t>
      </w:r>
    </w:p>
    <w:p w14:paraId="37F29DC6" w14:textId="12090401" w:rsidR="00F9089B" w:rsidRPr="00C53D5F" w:rsidRDefault="00F9089B" w:rsidP="00F9089B">
      <w:pPr>
        <w:pStyle w:val="ListParagraph"/>
        <w:numPr>
          <w:ilvl w:val="0"/>
          <w:numId w:val="16"/>
        </w:numPr>
        <w:tabs>
          <w:tab w:val="left" w:pos="924"/>
          <w:tab w:val="left" w:pos="1092"/>
        </w:tabs>
        <w:adjustRightInd w:val="0"/>
        <w:snapToGrid w:val="0"/>
        <w:spacing w:line="288" w:lineRule="auto"/>
        <w:ind w:left="0" w:firstLine="851"/>
        <w:jc w:val="both"/>
        <w:rPr>
          <w:rFonts w:ascii="Times New Roman" w:hAnsi="Times New Roman" w:cs="Times New Roman"/>
          <w:sz w:val="28"/>
          <w:szCs w:val="28"/>
        </w:rPr>
      </w:pPr>
      <w:r w:rsidRPr="00C53D5F">
        <w:rPr>
          <w:rFonts w:ascii="Times New Roman" w:hAnsi="Times New Roman" w:cs="Times New Roman"/>
          <w:sz w:val="28"/>
          <w:szCs w:val="28"/>
        </w:rPr>
        <w:t>Dự thảo Thông tư xây dựng cụ thể</w:t>
      </w:r>
      <w:r w:rsidR="00302DF7" w:rsidRPr="00C53D5F">
        <w:rPr>
          <w:rFonts w:ascii="Times New Roman" w:hAnsi="Times New Roman" w:cs="Times New Roman"/>
          <w:sz w:val="28"/>
          <w:szCs w:val="28"/>
        </w:rPr>
        <w:t>: (1)</w:t>
      </w:r>
      <w:r w:rsidRPr="00C53D5F">
        <w:rPr>
          <w:rFonts w:ascii="Times New Roman" w:hAnsi="Times New Roman" w:cs="Times New Roman"/>
          <w:sz w:val="28"/>
          <w:szCs w:val="28"/>
        </w:rPr>
        <w:t xml:space="preserve"> </w:t>
      </w:r>
      <w:r w:rsidR="00C53D5F" w:rsidRPr="00C53D5F">
        <w:rPr>
          <w:rFonts w:ascii="Times New Roman" w:hAnsi="Times New Roman" w:cs="Times New Roman"/>
          <w:sz w:val="28"/>
          <w:szCs w:val="28"/>
        </w:rPr>
        <w:t>D</w:t>
      </w:r>
      <w:r w:rsidRPr="00C53D5F">
        <w:rPr>
          <w:rFonts w:ascii="Times New Roman" w:hAnsi="Times New Roman" w:cs="Times New Roman"/>
          <w:sz w:val="28"/>
          <w:szCs w:val="28"/>
        </w:rPr>
        <w:t>anh mục công việc liên quan đến quản lý, khai thác tài sản kết cấu hạ tầng hàng không do Nhà nước đầu tư, quản lý;</w:t>
      </w:r>
      <w:r w:rsidR="00302DF7" w:rsidRPr="00C53D5F">
        <w:rPr>
          <w:rFonts w:ascii="Times New Roman" w:hAnsi="Times New Roman" w:cs="Times New Roman"/>
          <w:sz w:val="28"/>
          <w:szCs w:val="28"/>
        </w:rPr>
        <w:t xml:space="preserve"> (2) </w:t>
      </w:r>
      <w:r w:rsidR="00302DF7" w:rsidRPr="00C53D5F">
        <w:rPr>
          <w:rFonts w:ascii="Times New Roman" w:hAnsi="Times New Roman" w:cs="Times New Roman"/>
          <w:sz w:val="28"/>
          <w:szCs w:val="28"/>
        </w:rPr>
        <w:t>Quy định nội dung xác định chi phí trực tiếp liên quan đến khai thác tài sản kết cấu hạ tầng hàng không do Nhà nước đầu tư, quản lý phù hợp với cơ chế tài chính của doanh nghiệp; tạo điều kiện thuận lợi và hành lang pháp lý cho doanh nghiệp kinh doanh, khai thác cảng thực hiện quản lý, hạch toán, kế toán chi phí khai thác tài sản kết cấu hạ tầng hàng không</w:t>
      </w:r>
      <w:r w:rsidR="00302DF7" w:rsidRPr="00C53D5F">
        <w:rPr>
          <w:rFonts w:ascii="Times New Roman" w:hAnsi="Times New Roman" w:cs="Times New Roman"/>
          <w:sz w:val="28"/>
          <w:szCs w:val="28"/>
        </w:rPr>
        <w:t xml:space="preserve">; (3) </w:t>
      </w:r>
      <w:r w:rsidR="00302DF7" w:rsidRPr="00C53D5F">
        <w:rPr>
          <w:rFonts w:ascii="Times New Roman" w:hAnsi="Times New Roman" w:cs="Times New Roman"/>
          <w:sz w:val="28"/>
          <w:szCs w:val="28"/>
        </w:rPr>
        <w:t>Quy định tiêu chí phân bổ chi phí gián tiếp, dùng chung liên quan đến khai thác tài sản kết cấu hạ tầng hàng không do Nhà nước đầu tư, quản lý phù hợp với hoạt động vận hành, khai thác tại các cảng hàng không</w:t>
      </w:r>
      <w:r w:rsidR="00302DF7" w:rsidRPr="00C53D5F">
        <w:rPr>
          <w:rFonts w:ascii="Times New Roman" w:hAnsi="Times New Roman" w:cs="Times New Roman"/>
          <w:sz w:val="28"/>
          <w:szCs w:val="28"/>
        </w:rPr>
        <w:t>.</w:t>
      </w:r>
    </w:p>
    <w:p w14:paraId="56F3A9FC" w14:textId="116E4FAB" w:rsidR="00F9089B" w:rsidRPr="00C53D5F" w:rsidRDefault="00F9089B" w:rsidP="00F9089B">
      <w:pPr>
        <w:pStyle w:val="ListParagraph"/>
        <w:numPr>
          <w:ilvl w:val="0"/>
          <w:numId w:val="16"/>
        </w:numPr>
        <w:tabs>
          <w:tab w:val="left" w:pos="924"/>
          <w:tab w:val="left" w:pos="1092"/>
        </w:tabs>
        <w:adjustRightInd w:val="0"/>
        <w:snapToGrid w:val="0"/>
        <w:spacing w:line="288" w:lineRule="auto"/>
        <w:ind w:left="0" w:firstLine="851"/>
        <w:jc w:val="both"/>
        <w:rPr>
          <w:rFonts w:ascii="Times New Roman" w:hAnsi="Times New Roman" w:cs="Times New Roman"/>
          <w:sz w:val="28"/>
          <w:szCs w:val="28"/>
        </w:rPr>
      </w:pPr>
      <w:r w:rsidRPr="00C53D5F">
        <w:rPr>
          <w:rFonts w:ascii="Times New Roman" w:hAnsi="Times New Roman" w:cs="Times New Roman"/>
          <w:sz w:val="28"/>
          <w:szCs w:val="28"/>
        </w:rPr>
        <w:t>Quy định quyền hạn, trách nhiệm của doanh nghiệp khai thác cảng trong công tác xác định cụ thể chi phí trực tiếp, áp dụng tiêu thức phân bổ chi phí gián tiếp, chi phí chung  liên quan quản lý, khai thác tài sản kết cấu hạ tầng hàng không do Nhà nước đầu tư, quản lý.</w:t>
      </w:r>
    </w:p>
    <w:p w14:paraId="15E627AE" w14:textId="40B8AA19" w:rsidR="00C81AB8" w:rsidRPr="00C53D5F" w:rsidRDefault="00F9089B" w:rsidP="00F9089B">
      <w:pPr>
        <w:widowControl w:val="0"/>
        <w:adjustRightInd w:val="0"/>
        <w:snapToGrid w:val="0"/>
        <w:spacing w:before="120" w:line="288" w:lineRule="auto"/>
        <w:ind w:firstLine="434"/>
        <w:jc w:val="both"/>
        <w:rPr>
          <w:b/>
          <w:bCs/>
          <w:lang w:val="nl-NL"/>
        </w:rPr>
      </w:pPr>
      <w:r w:rsidRPr="00C53D5F">
        <w:rPr>
          <w:b/>
          <w:bCs/>
          <w:lang w:val="nl-NL"/>
        </w:rPr>
        <w:t>V. NHỮNG VẤN ĐỀ CẦN XIN Ý KIẾN CỦA BỘ XÂY DỰNG</w:t>
      </w:r>
    </w:p>
    <w:p w14:paraId="29914849" w14:textId="6F76908F" w:rsidR="00F9089B" w:rsidRPr="00C53D5F" w:rsidRDefault="00F9089B" w:rsidP="00F9089B">
      <w:pPr>
        <w:pStyle w:val="ListParagraph"/>
        <w:widowControl w:val="0"/>
        <w:numPr>
          <w:ilvl w:val="0"/>
          <w:numId w:val="17"/>
        </w:numPr>
        <w:adjustRightInd w:val="0"/>
        <w:snapToGrid w:val="0"/>
        <w:spacing w:line="288" w:lineRule="auto"/>
        <w:ind w:left="0" w:firstLine="426"/>
        <w:jc w:val="both"/>
        <w:rPr>
          <w:rFonts w:ascii="Times New Roman" w:hAnsi="Times New Roman" w:cs="Times New Roman"/>
          <w:sz w:val="28"/>
          <w:szCs w:val="28"/>
          <w:lang w:val="nl-NL"/>
        </w:rPr>
      </w:pPr>
      <w:r w:rsidRPr="00C53D5F">
        <w:rPr>
          <w:rFonts w:ascii="Times New Roman" w:hAnsi="Times New Roman" w:cs="Times New Roman"/>
          <w:sz w:val="28"/>
          <w:szCs w:val="28"/>
          <w:lang w:val="nl-NL"/>
        </w:rPr>
        <w:t xml:space="preserve">Theo </w:t>
      </w:r>
      <w:r w:rsidRPr="00C53D5F">
        <w:rPr>
          <w:rFonts w:ascii="Times New Roman" w:hAnsi="Times New Roman" w:cs="Times New Roman"/>
          <w:sz w:val="28"/>
          <w:szCs w:val="28"/>
        </w:rPr>
        <w:t>Quyết định số 126/QĐ-BXD ngày 29/01/2026 của Bộ trưởng Bộ Xây dựng ban hành Chương trình xây dựng văn bản quy phạm pháp luật năm 2026</w:t>
      </w:r>
      <w:r w:rsidRPr="00C53D5F">
        <w:rPr>
          <w:rFonts w:ascii="Times New Roman" w:hAnsi="Times New Roman" w:cs="Times New Roman"/>
          <w:sz w:val="28"/>
          <w:szCs w:val="28"/>
          <w:lang w:val="nl-NL"/>
        </w:rPr>
        <w:t xml:space="preserve">, Cục HKVN được giao nhiệm vụ soạn thảo Thông tư “ </w:t>
      </w:r>
      <w:r w:rsidRPr="00C53D5F">
        <w:rPr>
          <w:rFonts w:ascii="Times New Roman" w:hAnsi="Times New Roman" w:cs="Times New Roman"/>
          <w:i/>
          <w:iCs/>
          <w:sz w:val="28"/>
          <w:szCs w:val="28"/>
          <w:lang w:val="nl-NL"/>
        </w:rPr>
        <w:t>Thông tư quy định việc xác định chi phí trực tiếp, chi phí gián tiếp, chi phí dùng chung liên quan đến việc quản lý, khai thác tài sản kết cấu hạ tầng hàng không do nhà nước đầu tư, quản lý”</w:t>
      </w:r>
      <w:r w:rsidRPr="00C53D5F">
        <w:rPr>
          <w:rFonts w:ascii="Times New Roman" w:hAnsi="Times New Roman" w:cs="Times New Roman"/>
          <w:sz w:val="28"/>
          <w:szCs w:val="28"/>
          <w:lang w:val="nl-NL"/>
        </w:rPr>
        <w:t>.</w:t>
      </w:r>
    </w:p>
    <w:p w14:paraId="3294B037" w14:textId="71902AD2" w:rsidR="00F9089B" w:rsidRPr="00C53D5F" w:rsidRDefault="00F9089B" w:rsidP="00F9089B">
      <w:pPr>
        <w:pStyle w:val="ListParagraph"/>
        <w:widowControl w:val="0"/>
        <w:adjustRightInd w:val="0"/>
        <w:snapToGrid w:val="0"/>
        <w:spacing w:line="288" w:lineRule="auto"/>
        <w:ind w:left="0" w:firstLine="426"/>
        <w:jc w:val="both"/>
        <w:rPr>
          <w:rFonts w:ascii="Times New Roman" w:hAnsi="Times New Roman" w:cs="Times New Roman"/>
          <w:sz w:val="28"/>
          <w:szCs w:val="28"/>
          <w:lang w:val="nl-NL"/>
        </w:rPr>
      </w:pPr>
      <w:r w:rsidRPr="00C53D5F">
        <w:rPr>
          <w:rFonts w:ascii="Times New Roman" w:hAnsi="Times New Roman" w:cs="Times New Roman"/>
          <w:sz w:val="28"/>
          <w:szCs w:val="28"/>
          <w:lang w:val="nl-NL"/>
        </w:rPr>
        <w:t>Tuy nhiên trong quá trình nghiên cứu, soạn thảo, Cục HKVN đề nghị được đổi tên Thông tư thành “</w:t>
      </w:r>
      <w:r w:rsidRPr="00C53D5F">
        <w:rPr>
          <w:rFonts w:ascii="Times New Roman" w:hAnsi="Times New Roman" w:cs="Times New Roman"/>
          <w:spacing w:val="-5"/>
          <w:sz w:val="28"/>
          <w:szCs w:val="28"/>
        </w:rPr>
        <w:t>xác định chi phí trực tiếp, tiêu chí phân bổ chi phí gián tiếp, dùng chung liên quan đến việc khai thác tài sản kết cấu hạ tầng hàng không do nhà nước đầu tư, quản lý</w:t>
      </w:r>
      <w:r w:rsidRPr="00C53D5F">
        <w:rPr>
          <w:rFonts w:ascii="Times New Roman" w:hAnsi="Times New Roman" w:cs="Times New Roman"/>
          <w:spacing w:val="-5"/>
          <w:sz w:val="28"/>
          <w:szCs w:val="28"/>
          <w:lang w:val="nl-NL"/>
        </w:rPr>
        <w:t>” cho phù hợp với quy định tại khoản 4, Điều 15 Nghị định số 287/2025/NĐ-CP.</w:t>
      </w:r>
      <w:r w:rsidRPr="00C53D5F">
        <w:rPr>
          <w:spacing w:val="-5"/>
          <w:lang w:val="nl-NL"/>
        </w:rPr>
        <w:t xml:space="preserve"> </w:t>
      </w:r>
    </w:p>
    <w:p w14:paraId="1B44DB6B" w14:textId="669CD481" w:rsidR="00222202" w:rsidRPr="00C53D5F" w:rsidRDefault="00222202" w:rsidP="00F9089B">
      <w:pPr>
        <w:pStyle w:val="ListParagraph"/>
        <w:widowControl w:val="0"/>
        <w:numPr>
          <w:ilvl w:val="0"/>
          <w:numId w:val="17"/>
        </w:numPr>
        <w:adjustRightInd w:val="0"/>
        <w:snapToGrid w:val="0"/>
        <w:spacing w:line="288" w:lineRule="auto"/>
        <w:ind w:left="0" w:firstLine="426"/>
        <w:jc w:val="both"/>
        <w:rPr>
          <w:rFonts w:ascii="Times New Roman" w:hAnsi="Times New Roman" w:cs="Times New Roman"/>
          <w:sz w:val="28"/>
          <w:szCs w:val="28"/>
          <w:lang w:val="nl-NL"/>
        </w:rPr>
      </w:pPr>
      <w:r w:rsidRPr="00C53D5F">
        <w:rPr>
          <w:rFonts w:ascii="Times New Roman" w:hAnsi="Times New Roman" w:cs="Times New Roman"/>
          <w:sz w:val="28"/>
          <w:szCs w:val="28"/>
          <w:lang w:val="nl-NL"/>
        </w:rPr>
        <w:t xml:space="preserve">Tại điểm b khoản 2 Điều 15 Nghị định số 287/2025/NĐ-CP, quy định: </w:t>
      </w:r>
    </w:p>
    <w:p w14:paraId="53C94EDC" w14:textId="400858D6" w:rsidR="001C4BCE" w:rsidRPr="00C53D5F" w:rsidRDefault="00222202" w:rsidP="00C81AB8">
      <w:pPr>
        <w:widowControl w:val="0"/>
        <w:adjustRightInd w:val="0"/>
        <w:snapToGrid w:val="0"/>
        <w:spacing w:line="288" w:lineRule="auto"/>
        <w:ind w:firstLine="720"/>
        <w:jc w:val="both"/>
        <w:rPr>
          <w:b/>
          <w:bCs/>
          <w:i/>
          <w:iCs/>
          <w:lang w:val="nl-NL"/>
        </w:rPr>
      </w:pPr>
      <w:r w:rsidRPr="00C53D5F">
        <w:rPr>
          <w:i/>
          <w:iCs/>
          <w:lang w:val="nl-NL"/>
        </w:rPr>
        <w:t xml:space="preserve">“ Chi phí trực tiếp thực hiện việc khai thác tài sản kết cấu hạ tầng hàng không gồm các khoản chi phí trực tiếp, riêng biệt đối với việc khai thác, vận hành tài sản phù hợp với </w:t>
      </w:r>
      <w:r w:rsidRPr="00C53D5F">
        <w:rPr>
          <w:b/>
          <w:bCs/>
          <w:i/>
          <w:iCs/>
          <w:lang w:val="nl-NL"/>
        </w:rPr>
        <w:t>cơ chế tài chính của doanh nghiệp</w:t>
      </w:r>
      <w:r w:rsidRPr="00C53D5F">
        <w:rPr>
          <w:i/>
          <w:iCs/>
          <w:lang w:val="nl-NL"/>
        </w:rPr>
        <w:t>”</w:t>
      </w:r>
      <w:r w:rsidRPr="00C53D5F">
        <w:rPr>
          <w:b/>
          <w:bCs/>
          <w:i/>
          <w:iCs/>
          <w:lang w:val="vi-VN"/>
        </w:rPr>
        <w:t xml:space="preserve"> </w:t>
      </w:r>
    </w:p>
    <w:p w14:paraId="409C48E3" w14:textId="530D49E6" w:rsidR="00546C24" w:rsidRPr="00C53D5F" w:rsidRDefault="00222202" w:rsidP="00546C24">
      <w:pPr>
        <w:spacing w:after="120"/>
        <w:ind w:firstLine="567"/>
        <w:jc w:val="both"/>
        <w:rPr>
          <w:b/>
          <w:bCs/>
          <w:i/>
          <w:iCs/>
          <w:lang w:val="nl-NL"/>
        </w:rPr>
      </w:pPr>
      <w:r w:rsidRPr="00C53D5F">
        <w:rPr>
          <w:lang w:val="nl-NL"/>
        </w:rPr>
        <w:t xml:space="preserve">Qua rà soát </w:t>
      </w:r>
      <w:r w:rsidR="00546C24" w:rsidRPr="00C53D5F">
        <w:rPr>
          <w:lang w:val="nl-NL"/>
        </w:rPr>
        <w:t xml:space="preserve">văn bản quy phạm pháp luật hiện hành </w:t>
      </w:r>
      <w:r w:rsidRPr="00C53D5F">
        <w:rPr>
          <w:lang w:val="nl-NL"/>
        </w:rPr>
        <w:t xml:space="preserve">chưa </w:t>
      </w:r>
      <w:r w:rsidR="00546C24" w:rsidRPr="00C53D5F">
        <w:rPr>
          <w:lang w:val="nl-NL"/>
        </w:rPr>
        <w:t>có</w:t>
      </w:r>
      <w:r w:rsidRPr="00C53D5F">
        <w:rPr>
          <w:lang w:val="nl-NL"/>
        </w:rPr>
        <w:t xml:space="preserve"> </w:t>
      </w:r>
      <w:r w:rsidR="00546C24" w:rsidRPr="00C53D5F">
        <w:rPr>
          <w:lang w:val="nl-NL"/>
        </w:rPr>
        <w:t xml:space="preserve">khái niệm, </w:t>
      </w:r>
      <w:r w:rsidRPr="00C53D5F">
        <w:rPr>
          <w:lang w:val="nl-NL"/>
        </w:rPr>
        <w:t xml:space="preserve">quy định cụ thể về </w:t>
      </w:r>
      <w:r w:rsidRPr="00C53D5F">
        <w:rPr>
          <w:b/>
          <w:bCs/>
          <w:i/>
          <w:iCs/>
          <w:lang w:val="nl-NL"/>
        </w:rPr>
        <w:t>cơ chế tài chính của doanh nghiệp</w:t>
      </w:r>
      <w:r w:rsidR="00546C24" w:rsidRPr="00C53D5F">
        <w:rPr>
          <w:b/>
          <w:bCs/>
          <w:i/>
          <w:iCs/>
          <w:lang w:val="nl-NL"/>
        </w:rPr>
        <w:t xml:space="preserve">. </w:t>
      </w:r>
    </w:p>
    <w:p w14:paraId="65CF004B" w14:textId="7D3CDA42" w:rsidR="00546C24" w:rsidRPr="00C53D5F" w:rsidRDefault="00546C24" w:rsidP="00546C24">
      <w:pPr>
        <w:spacing w:after="120"/>
        <w:ind w:firstLine="567"/>
        <w:jc w:val="both"/>
        <w:rPr>
          <w:lang w:val="nl-NL"/>
        </w:rPr>
      </w:pPr>
      <w:r w:rsidRPr="00C53D5F">
        <w:rPr>
          <w:lang w:val="nl-NL"/>
        </w:rPr>
        <w:t>Cục HKVN đang xây dựng dự thảo Thông tư phù hợp với các quy định pháp luật mà doanh nghiệp kinh doanh, khai thác cảng đang áp dụng như: Pháp luật về doanh nghiệp; Pháp luật về quản lý, sử dụng vốn nhà nước đầu tư vào sản xuất kinh doanh tại doanh nghiệp; Pháp luật về kế toán, kiểm toán; Pháp luật về thuế, bao gồm thuế giá trị gia tăng, thuế thu nhập doanh nghiệp, thuế thu nhập cá nhân và các sắc thuế khác có liên quan; Pháp luật về xây dựng; Pháp luật về đấu thầu và các quy định pháp luật có liên quan đến hoạt động của doanh nghiệp</w:t>
      </w:r>
      <w:r w:rsidR="00930BC4" w:rsidRPr="00C53D5F">
        <w:rPr>
          <w:lang w:val="nl-NL"/>
        </w:rPr>
        <w:t xml:space="preserve"> </w:t>
      </w:r>
      <w:r w:rsidRPr="00C53D5F">
        <w:rPr>
          <w:lang w:val="nl-NL"/>
        </w:rPr>
        <w:t>và hệ thống quy chế nội bộ điều chỉnh việc quản lý, sử dụng vốn, tài sản, doanh thu, chi phí, đầu tư, mua sắm, kế toán, kiểm toán, phân phối lợi nhuận và các hoạt động tài chính khác của doanh nghiệp trong quá trình hoạt động sản xuất kinh doanh.</w:t>
      </w:r>
    </w:p>
    <w:p w14:paraId="78E1A337" w14:textId="11A4494D" w:rsidR="00A92F71" w:rsidRPr="00C53D5F" w:rsidRDefault="00A92F71" w:rsidP="00546C24">
      <w:pPr>
        <w:spacing w:after="120"/>
        <w:ind w:firstLine="567"/>
        <w:jc w:val="both"/>
        <w:rPr>
          <w:lang w:val="nl-NL"/>
        </w:rPr>
      </w:pPr>
      <w:r w:rsidRPr="00C53D5F">
        <w:rPr>
          <w:lang w:val="nl-NL"/>
        </w:rPr>
        <w:t>Cục HKVN xin báo cáo Bộ Xây dựng nội dung như trên và đề nghị Bộ Xây dựng xem xét cho ý kiến để thống nhất thực hiện</w:t>
      </w:r>
      <w:r w:rsidR="00F9089B" w:rsidRPr="00C53D5F">
        <w:rPr>
          <w:lang w:val="nl-NL"/>
        </w:rPr>
        <w:t>.</w:t>
      </w:r>
    </w:p>
    <w:p w14:paraId="41C4D5DB" w14:textId="39B3BE23" w:rsidR="00C46BF4" w:rsidRPr="00C53D5F" w:rsidRDefault="00F9089B" w:rsidP="00F9089B">
      <w:pPr>
        <w:adjustRightInd w:val="0"/>
        <w:snapToGrid w:val="0"/>
        <w:spacing w:before="120" w:line="288" w:lineRule="auto"/>
        <w:ind w:firstLine="720"/>
        <w:jc w:val="both"/>
        <w:rPr>
          <w:b/>
          <w:bCs/>
          <w:lang w:val="nl-NL"/>
        </w:rPr>
      </w:pPr>
      <w:r w:rsidRPr="00C53D5F">
        <w:rPr>
          <w:b/>
          <w:bCs/>
          <w:lang w:val="vi-VN"/>
        </w:rPr>
        <w:t>VI</w:t>
      </w:r>
      <w:r w:rsidRPr="00C53D5F">
        <w:rPr>
          <w:b/>
          <w:bCs/>
          <w:lang w:val="nl-NL"/>
        </w:rPr>
        <w:t>I</w:t>
      </w:r>
      <w:r w:rsidRPr="00C53D5F">
        <w:rPr>
          <w:b/>
          <w:bCs/>
          <w:lang w:val="vi-VN"/>
        </w:rPr>
        <w:t xml:space="preserve">. </w:t>
      </w:r>
      <w:r w:rsidRPr="00C53D5F">
        <w:rPr>
          <w:b/>
          <w:bCs/>
          <w:lang w:val="nl-NL"/>
        </w:rPr>
        <w:t>DỰ KIẾN NGUỒN LỰC, ĐIỀU KIỆN BẢO ĐẢM CHO VIỆC THI HÀNH THÔNG TƯ VÀ THỜI GIAN TRÌNH BAN HÀNH THÔNG TƯ</w:t>
      </w:r>
    </w:p>
    <w:p w14:paraId="5C252198" w14:textId="63C1FE39" w:rsidR="005E41CE" w:rsidRPr="00C53D5F" w:rsidRDefault="005E41CE" w:rsidP="00C81AB8">
      <w:pPr>
        <w:adjustRightInd w:val="0"/>
        <w:snapToGrid w:val="0"/>
        <w:spacing w:line="288" w:lineRule="auto"/>
        <w:ind w:firstLine="720"/>
        <w:rPr>
          <w:lang w:val="nl-NL"/>
        </w:rPr>
      </w:pPr>
      <w:r w:rsidRPr="00C53D5F">
        <w:rPr>
          <w:b/>
          <w:bCs/>
          <w:lang w:val="vi-VN"/>
        </w:rPr>
        <w:t>1. Dự kiến nguồn lực, điều kiện</w:t>
      </w:r>
      <w:r w:rsidR="00C46BF4" w:rsidRPr="00C53D5F">
        <w:rPr>
          <w:b/>
          <w:bCs/>
          <w:lang w:val="nl-NL"/>
        </w:rPr>
        <w:t xml:space="preserve"> bảo đảm cho việc thi hành Thông tư</w:t>
      </w:r>
      <w:r w:rsidR="00F9089B" w:rsidRPr="00C53D5F">
        <w:rPr>
          <w:b/>
          <w:bCs/>
          <w:lang w:val="nl-NL"/>
        </w:rPr>
        <w:t>.</w:t>
      </w:r>
      <w:r w:rsidR="009529A1" w:rsidRPr="00C53D5F">
        <w:rPr>
          <w:lang w:val="nl-NL"/>
        </w:rPr>
        <w:t xml:space="preserve"> </w:t>
      </w:r>
    </w:p>
    <w:p w14:paraId="2979C115" w14:textId="22B6C049" w:rsidR="005E41CE" w:rsidRPr="00C53D5F" w:rsidRDefault="003F7AD4" w:rsidP="00C81AB8">
      <w:pPr>
        <w:adjustRightInd w:val="0"/>
        <w:snapToGrid w:val="0"/>
        <w:spacing w:line="288" w:lineRule="auto"/>
        <w:ind w:firstLine="720"/>
        <w:jc w:val="both"/>
        <w:rPr>
          <w:lang w:val="nl-NL"/>
        </w:rPr>
      </w:pPr>
      <w:r w:rsidRPr="00C53D5F">
        <w:rPr>
          <w:lang w:val="nl-NL"/>
        </w:rPr>
        <w:t xml:space="preserve">Việc ban hành </w:t>
      </w:r>
      <w:r w:rsidRPr="00C53D5F">
        <w:rPr>
          <w:lang w:val="vi-VN"/>
        </w:rPr>
        <w:t xml:space="preserve">Thông tư </w:t>
      </w:r>
      <w:r w:rsidRPr="00C53D5F">
        <w:rPr>
          <w:spacing w:val="-5"/>
          <w:lang w:val="vi-VN"/>
        </w:rPr>
        <w:t>Quy định việc xác định chi phí trực tiếp, tiêu chí phân bổ chi phí gián tiếp, dùng chung liên quan đến việc khai thác tài sản kết cấu hạ tầng hàng không do nhà nước đầu tư, quản lý</w:t>
      </w:r>
      <w:r w:rsidRPr="00C53D5F">
        <w:rPr>
          <w:lang w:val="nl-NL"/>
        </w:rPr>
        <w:t xml:space="preserve"> là để hướng dẫn doanh nghiệp kinh doanh, khai thác cảng thực hiện việc xác định, quản lý chi phí trực tiếp, chi phí gián tiếp, dùng chung mà trước đây đang thực hiện theo Quyết định 2007/QĐ-TTg phê duyệt đề án giao, quản lý, sử dụng và khai thác tài sản kết cấu hạ tầng hàng không do nhà nước đầu tư, quản lý do đó dự kiến không phát sinh thêm bộ máy, con người</w:t>
      </w:r>
      <w:r w:rsidR="001C4BCE" w:rsidRPr="00C53D5F">
        <w:rPr>
          <w:lang w:val="nl-NL"/>
        </w:rPr>
        <w:t>, trường hợp phát sinh nhiệm vụ liên quan Cục HKVN sẽ báo cáo đ</w:t>
      </w:r>
      <w:r w:rsidR="00222202" w:rsidRPr="00C53D5F">
        <w:rPr>
          <w:lang w:val="nl-NL"/>
        </w:rPr>
        <w:t>ề</w:t>
      </w:r>
      <w:r w:rsidR="001C4BCE" w:rsidRPr="00C53D5F">
        <w:rPr>
          <w:lang w:val="nl-NL"/>
        </w:rPr>
        <w:t xml:space="preserve"> xuất Bộ Xây dựng giao dự toán ngân sách</w:t>
      </w:r>
      <w:r w:rsidR="00222202" w:rsidRPr="00C53D5F">
        <w:rPr>
          <w:lang w:val="nl-NL"/>
        </w:rPr>
        <w:t xml:space="preserve"> nhà nước</w:t>
      </w:r>
      <w:r w:rsidR="001C4BCE" w:rsidRPr="00C53D5F">
        <w:rPr>
          <w:lang w:val="nl-NL"/>
        </w:rPr>
        <w:t xml:space="preserve"> để đảm bảo triển khai thực hiện.</w:t>
      </w:r>
    </w:p>
    <w:p w14:paraId="10D3BCDF" w14:textId="2D5345FF" w:rsidR="005E41CE" w:rsidRPr="00C53D5F" w:rsidRDefault="005E41CE" w:rsidP="00C81AB8">
      <w:pPr>
        <w:adjustRightInd w:val="0"/>
        <w:snapToGrid w:val="0"/>
        <w:spacing w:line="288" w:lineRule="auto"/>
        <w:ind w:firstLine="720"/>
        <w:rPr>
          <w:b/>
          <w:bCs/>
          <w:lang w:val="nl-NL"/>
        </w:rPr>
      </w:pPr>
      <w:r w:rsidRPr="00C53D5F">
        <w:rPr>
          <w:b/>
          <w:bCs/>
          <w:lang w:val="nl-NL"/>
        </w:rPr>
        <w:t xml:space="preserve">2. Dự kiến thời gian </w:t>
      </w:r>
      <w:r w:rsidR="009529A1" w:rsidRPr="00C53D5F">
        <w:rPr>
          <w:b/>
          <w:bCs/>
          <w:lang w:val="nl-NL"/>
        </w:rPr>
        <w:t>ban hành Thông tư</w:t>
      </w:r>
    </w:p>
    <w:p w14:paraId="26A426B1" w14:textId="452BCD8C" w:rsidR="009529A1" w:rsidRPr="00C53D5F" w:rsidRDefault="009529A1" w:rsidP="00C81AB8">
      <w:pPr>
        <w:adjustRightInd w:val="0"/>
        <w:snapToGrid w:val="0"/>
        <w:spacing w:line="288" w:lineRule="auto"/>
        <w:ind w:firstLine="720"/>
        <w:jc w:val="both"/>
        <w:rPr>
          <w:lang w:val="nl-NL"/>
        </w:rPr>
      </w:pPr>
      <w:r w:rsidRPr="00C53D5F">
        <w:rPr>
          <w:lang w:val="nl-NL"/>
        </w:rPr>
        <w:t xml:space="preserve">Nhằm đảm bảo </w:t>
      </w:r>
      <w:r w:rsidR="00014B2E" w:rsidRPr="00C53D5F">
        <w:rPr>
          <w:lang w:val="nl-NL"/>
        </w:rPr>
        <w:t xml:space="preserve">thời gian ban hành thông tư theo quy định tại Nghị định số 287/2025/NĐ-CP, đảm bảo cho việc quản lý chi phí khai thác </w:t>
      </w:r>
      <w:r w:rsidRPr="00C53D5F">
        <w:rPr>
          <w:lang w:val="nl-NL"/>
        </w:rPr>
        <w:t xml:space="preserve">tài sản kết cấu hạ tầng hàng không do Nhà nước đầu tư, quản lý </w:t>
      </w:r>
      <w:r w:rsidR="00014B2E" w:rsidRPr="00C53D5F">
        <w:rPr>
          <w:lang w:val="nl-NL"/>
        </w:rPr>
        <w:t>theo quy định tại Thông tư được thực h</w:t>
      </w:r>
      <w:r w:rsidRPr="00C53D5F">
        <w:rPr>
          <w:lang w:val="nl-NL"/>
        </w:rPr>
        <w:t xml:space="preserve">iện từ </w:t>
      </w:r>
      <w:r w:rsidR="00014B2E" w:rsidRPr="00C53D5F">
        <w:rPr>
          <w:lang w:val="nl-NL"/>
        </w:rPr>
        <w:t>năm tài chính 2027</w:t>
      </w:r>
      <w:r w:rsidRPr="00C53D5F">
        <w:rPr>
          <w:lang w:val="nl-NL"/>
        </w:rPr>
        <w:t xml:space="preserve">, Cục HKVN dự kiến thời gian ban hành Thông tư như sau: </w:t>
      </w:r>
    </w:p>
    <w:p w14:paraId="4254FDB6" w14:textId="45E71C13" w:rsidR="009529A1" w:rsidRPr="00C53D5F" w:rsidRDefault="00C81AB8" w:rsidP="00C81AB8">
      <w:pPr>
        <w:adjustRightInd w:val="0"/>
        <w:snapToGrid w:val="0"/>
        <w:spacing w:line="288" w:lineRule="auto"/>
        <w:ind w:firstLine="720"/>
        <w:jc w:val="both"/>
        <w:rPr>
          <w:lang w:val="nl-NL"/>
        </w:rPr>
      </w:pPr>
      <w:r w:rsidRPr="00C53D5F">
        <w:rPr>
          <w:lang w:val="nl-NL"/>
        </w:rPr>
        <w:t xml:space="preserve">- Thời gian Cục HKVN trình Bộ Xây dựng: </w:t>
      </w:r>
      <w:r w:rsidR="00925EC9" w:rsidRPr="00C53D5F">
        <w:rPr>
          <w:lang w:val="nl-NL"/>
        </w:rPr>
        <w:t>tháng 0</w:t>
      </w:r>
      <w:r w:rsidR="00014B2E" w:rsidRPr="00C53D5F">
        <w:rPr>
          <w:lang w:val="nl-NL"/>
        </w:rPr>
        <w:t>5</w:t>
      </w:r>
      <w:r w:rsidR="00925EC9" w:rsidRPr="00C53D5F">
        <w:rPr>
          <w:lang w:val="nl-NL"/>
        </w:rPr>
        <w:t>/2026</w:t>
      </w:r>
      <w:r w:rsidRPr="00C53D5F">
        <w:rPr>
          <w:lang w:val="nl-NL"/>
        </w:rPr>
        <w:t>;</w:t>
      </w:r>
    </w:p>
    <w:p w14:paraId="1D7FF38A" w14:textId="28DD428B" w:rsidR="00C81AB8" w:rsidRPr="00C53D5F" w:rsidRDefault="00C81AB8" w:rsidP="00C81AB8">
      <w:pPr>
        <w:adjustRightInd w:val="0"/>
        <w:snapToGrid w:val="0"/>
        <w:spacing w:line="288" w:lineRule="auto"/>
        <w:ind w:firstLine="720"/>
        <w:jc w:val="both"/>
        <w:rPr>
          <w:lang w:val="nl-NL"/>
        </w:rPr>
      </w:pPr>
      <w:r w:rsidRPr="00C53D5F">
        <w:rPr>
          <w:lang w:val="nl-NL"/>
        </w:rPr>
        <w:t xml:space="preserve">- Thời gian Bộ Xây dựng thẩm định và ban hành Thông tư: trong tháng </w:t>
      </w:r>
      <w:r w:rsidR="00925EC9" w:rsidRPr="00C53D5F">
        <w:rPr>
          <w:lang w:val="nl-NL"/>
        </w:rPr>
        <w:t>0</w:t>
      </w:r>
      <w:r w:rsidR="00014B2E" w:rsidRPr="00C53D5F">
        <w:rPr>
          <w:lang w:val="nl-NL"/>
        </w:rPr>
        <w:t>6</w:t>
      </w:r>
      <w:r w:rsidRPr="00C53D5F">
        <w:rPr>
          <w:lang w:val="nl-NL"/>
        </w:rPr>
        <w:t>/202</w:t>
      </w:r>
      <w:r w:rsidR="00925EC9" w:rsidRPr="00C53D5F">
        <w:rPr>
          <w:lang w:val="nl-NL"/>
        </w:rPr>
        <w:t>6</w:t>
      </w:r>
      <w:r w:rsidRPr="00C53D5F">
        <w:rPr>
          <w:lang w:val="nl-NL"/>
        </w:rPr>
        <w:t>.</w:t>
      </w:r>
    </w:p>
    <w:p w14:paraId="15C85443" w14:textId="7C192666" w:rsidR="00422A60" w:rsidRPr="00C53D5F" w:rsidRDefault="007C0149" w:rsidP="00C81AB8">
      <w:pPr>
        <w:tabs>
          <w:tab w:val="left" w:pos="0"/>
        </w:tabs>
        <w:adjustRightInd w:val="0"/>
        <w:snapToGrid w:val="0"/>
        <w:spacing w:line="288" w:lineRule="auto"/>
        <w:jc w:val="both"/>
        <w:rPr>
          <w:lang w:val="vi-VN"/>
        </w:rPr>
      </w:pPr>
      <w:r w:rsidRPr="00C53D5F">
        <w:rPr>
          <w:lang w:val="nl-BE"/>
        </w:rPr>
        <w:tab/>
      </w:r>
      <w:r w:rsidR="00422A60" w:rsidRPr="00C53D5F">
        <w:rPr>
          <w:lang w:val="vi-VN"/>
        </w:rPr>
        <w:t>Trên đây là Tờ trình về dự thảo</w:t>
      </w:r>
      <w:r w:rsidR="00C834DD" w:rsidRPr="00C53D5F">
        <w:rPr>
          <w:lang w:val="vi-VN"/>
        </w:rPr>
        <w:t xml:space="preserve"> Thông tư quy định</w:t>
      </w:r>
      <w:r w:rsidR="00827AAF" w:rsidRPr="00C53D5F">
        <w:rPr>
          <w:lang w:val="vi-VN"/>
        </w:rPr>
        <w:t xml:space="preserve"> về quản lý, bảo trì công trình hàng không</w:t>
      </w:r>
      <w:r w:rsidR="00422A60" w:rsidRPr="00C53D5F">
        <w:rPr>
          <w:lang w:val="vi-VN"/>
        </w:rPr>
        <w:t xml:space="preserve">, </w:t>
      </w:r>
      <w:r w:rsidR="00C834DD" w:rsidRPr="00C53D5F">
        <w:rPr>
          <w:lang w:val="vi-VN"/>
        </w:rPr>
        <w:t xml:space="preserve">Cục Hàng không Việt Nam </w:t>
      </w:r>
      <w:r w:rsidR="00422A60" w:rsidRPr="00C53D5F">
        <w:rPr>
          <w:lang w:val="vi-VN"/>
        </w:rPr>
        <w:t>xin kính trình</w:t>
      </w:r>
      <w:r w:rsidR="00C834DD" w:rsidRPr="00C53D5F">
        <w:rPr>
          <w:lang w:val="vi-VN"/>
        </w:rPr>
        <w:t xml:space="preserve"> Bộ Xây dựng </w:t>
      </w:r>
      <w:r w:rsidR="00422A60" w:rsidRPr="00C53D5F">
        <w:rPr>
          <w:lang w:val="vi-VN"/>
        </w:rPr>
        <w:t>xem xét, quyết định.</w:t>
      </w:r>
    </w:p>
    <w:p w14:paraId="758DACD9" w14:textId="462CBDF1" w:rsidR="00827AAF" w:rsidRPr="00C53D5F" w:rsidRDefault="00621D04" w:rsidP="00F9089B">
      <w:pPr>
        <w:tabs>
          <w:tab w:val="left" w:pos="0"/>
        </w:tabs>
        <w:adjustRightInd w:val="0"/>
        <w:snapToGrid w:val="0"/>
        <w:spacing w:line="288" w:lineRule="auto"/>
        <w:jc w:val="both"/>
        <w:rPr>
          <w:i/>
          <w:iCs/>
          <w:lang w:val="vi-VN"/>
        </w:rPr>
      </w:pPr>
      <w:r w:rsidRPr="00C53D5F">
        <w:rPr>
          <w:lang w:val="vi-VN"/>
        </w:rPr>
        <w:tab/>
      </w:r>
      <w:r w:rsidR="00C53D5F" w:rsidRPr="00C53D5F">
        <w:rPr>
          <w:i/>
          <w:iCs/>
          <w:lang w:val="vi-VN"/>
        </w:rPr>
        <w:t>Hồ sơ gửi kèm theo:……</w:t>
      </w:r>
    </w:p>
    <w:tbl>
      <w:tblPr>
        <w:tblW w:w="10013" w:type="dxa"/>
        <w:tblLayout w:type="fixed"/>
        <w:tblLook w:val="0000" w:firstRow="0" w:lastRow="0" w:firstColumn="0" w:lastColumn="0" w:noHBand="0" w:noVBand="0"/>
      </w:tblPr>
      <w:tblGrid>
        <w:gridCol w:w="4678"/>
        <w:gridCol w:w="5335"/>
      </w:tblGrid>
      <w:tr w:rsidR="00C53D5F" w:rsidRPr="00C53D5F" w14:paraId="487EE47C" w14:textId="77777777" w:rsidTr="00F344C6">
        <w:tc>
          <w:tcPr>
            <w:tcW w:w="4678" w:type="dxa"/>
          </w:tcPr>
          <w:p w14:paraId="22DD89EB" w14:textId="77777777" w:rsidR="00C834DD" w:rsidRPr="00C53D5F" w:rsidRDefault="00C834DD" w:rsidP="0014335E">
            <w:pPr>
              <w:tabs>
                <w:tab w:val="left" w:pos="2340"/>
              </w:tabs>
              <w:rPr>
                <w:b/>
                <w:i/>
                <w:sz w:val="23"/>
                <w:szCs w:val="23"/>
                <w:lang w:val="da-DK"/>
              </w:rPr>
            </w:pPr>
            <w:r w:rsidRPr="00C53D5F">
              <w:rPr>
                <w:shd w:val="clear" w:color="auto" w:fill="FFFFFF"/>
                <w:lang w:val="de-DE"/>
              </w:rPr>
              <w:tab/>
            </w:r>
          </w:p>
          <w:p w14:paraId="2800D0F8" w14:textId="77777777" w:rsidR="00C834DD" w:rsidRPr="00C53D5F" w:rsidRDefault="00C834DD" w:rsidP="0014335E">
            <w:pPr>
              <w:tabs>
                <w:tab w:val="left" w:pos="2340"/>
              </w:tabs>
              <w:rPr>
                <w:b/>
                <w:sz w:val="23"/>
                <w:szCs w:val="23"/>
                <w:lang w:val="da-DK"/>
              </w:rPr>
            </w:pPr>
            <w:r w:rsidRPr="00C53D5F">
              <w:rPr>
                <w:b/>
                <w:i/>
                <w:sz w:val="23"/>
                <w:szCs w:val="23"/>
                <w:lang w:val="da-DK"/>
              </w:rPr>
              <w:t>Nơi nhận:</w:t>
            </w:r>
          </w:p>
          <w:p w14:paraId="425D7058" w14:textId="77777777" w:rsidR="00C834DD" w:rsidRPr="00C53D5F" w:rsidRDefault="00C834DD" w:rsidP="0014335E">
            <w:pPr>
              <w:tabs>
                <w:tab w:val="left" w:pos="2340"/>
              </w:tabs>
              <w:rPr>
                <w:sz w:val="23"/>
                <w:szCs w:val="23"/>
                <w:lang w:val="da-DK"/>
              </w:rPr>
            </w:pPr>
            <w:r w:rsidRPr="00C53D5F">
              <w:rPr>
                <w:sz w:val="23"/>
                <w:szCs w:val="23"/>
                <w:lang w:val="da-DK"/>
              </w:rPr>
              <w:t>- Như trên;</w:t>
            </w:r>
          </w:p>
          <w:p w14:paraId="15ABA6EE" w14:textId="492BCBE8" w:rsidR="00C834DD" w:rsidRPr="00C53D5F" w:rsidRDefault="004D1D74" w:rsidP="0014335E">
            <w:pPr>
              <w:tabs>
                <w:tab w:val="left" w:pos="2340"/>
              </w:tabs>
              <w:rPr>
                <w:sz w:val="23"/>
                <w:szCs w:val="23"/>
                <w:lang w:val="da-DK"/>
              </w:rPr>
            </w:pPr>
            <w:r w:rsidRPr="00C53D5F">
              <w:rPr>
                <w:sz w:val="23"/>
                <w:szCs w:val="23"/>
                <w:lang w:val="da-DK"/>
              </w:rPr>
              <w:t xml:space="preserve">- </w:t>
            </w:r>
            <w:r w:rsidR="00C834DD" w:rsidRPr="00C53D5F">
              <w:rPr>
                <w:sz w:val="23"/>
                <w:szCs w:val="23"/>
                <w:lang w:val="da-DK"/>
              </w:rPr>
              <w:t>Các</w:t>
            </w:r>
            <w:r w:rsidR="00C834DD" w:rsidRPr="00C53D5F">
              <w:rPr>
                <w:sz w:val="23"/>
                <w:szCs w:val="23"/>
                <w:lang w:val="vi-VN"/>
              </w:rPr>
              <w:t xml:space="preserve"> Phó Cục trưởng</w:t>
            </w:r>
            <w:r w:rsidR="00C834DD" w:rsidRPr="00C53D5F">
              <w:rPr>
                <w:sz w:val="23"/>
                <w:szCs w:val="23"/>
                <w:lang w:val="da-DK"/>
              </w:rPr>
              <w:t>;</w:t>
            </w:r>
          </w:p>
          <w:p w14:paraId="752FAC75" w14:textId="77777777" w:rsidR="00C834DD" w:rsidRPr="00C53D5F" w:rsidRDefault="00C834DD" w:rsidP="0014335E">
            <w:pPr>
              <w:tabs>
                <w:tab w:val="left" w:pos="2340"/>
              </w:tabs>
              <w:rPr>
                <w:sz w:val="23"/>
                <w:szCs w:val="23"/>
                <w:lang w:val="vi-VN"/>
              </w:rPr>
            </w:pPr>
            <w:r w:rsidRPr="00C53D5F">
              <w:rPr>
                <w:sz w:val="23"/>
                <w:szCs w:val="23"/>
                <w:lang w:val="vi-VN"/>
              </w:rPr>
              <w:t>- Cảng vụ HKMB, MT, MN;</w:t>
            </w:r>
          </w:p>
          <w:p w14:paraId="40F806F4" w14:textId="3D4E12CA" w:rsidR="00C834DD" w:rsidRPr="00C53D5F" w:rsidRDefault="00C834DD" w:rsidP="0014335E">
            <w:pPr>
              <w:tabs>
                <w:tab w:val="left" w:pos="2340"/>
              </w:tabs>
              <w:rPr>
                <w:sz w:val="23"/>
                <w:szCs w:val="23"/>
                <w:lang w:val="vi-VN"/>
              </w:rPr>
            </w:pPr>
            <w:r w:rsidRPr="00C53D5F">
              <w:rPr>
                <w:sz w:val="23"/>
                <w:szCs w:val="23"/>
                <w:lang w:val="vi-VN"/>
              </w:rPr>
              <w:t>- Phòng KHCNMT, QLC, QLHĐB, PC-HTQT;</w:t>
            </w:r>
          </w:p>
          <w:p w14:paraId="062FA1A0" w14:textId="443E8BDD" w:rsidR="00C834DD" w:rsidRPr="00C53D5F" w:rsidRDefault="00C834DD" w:rsidP="0014335E">
            <w:pPr>
              <w:tabs>
                <w:tab w:val="left" w:pos="2340"/>
              </w:tabs>
              <w:rPr>
                <w:b/>
                <w:i/>
                <w:sz w:val="24"/>
                <w:lang w:val="da-DK"/>
              </w:rPr>
            </w:pPr>
            <w:r w:rsidRPr="00C53D5F">
              <w:rPr>
                <w:sz w:val="23"/>
                <w:szCs w:val="23"/>
                <w:lang w:val="da-DK"/>
              </w:rPr>
              <w:t>- Lưu: VT, KHTC</w:t>
            </w:r>
            <w:r w:rsidR="008530B1" w:rsidRPr="00C53D5F">
              <w:rPr>
                <w:sz w:val="23"/>
                <w:szCs w:val="23"/>
                <w:lang w:val="da-DK"/>
              </w:rPr>
              <w:t>.</w:t>
            </w:r>
          </w:p>
        </w:tc>
        <w:tc>
          <w:tcPr>
            <w:tcW w:w="5335" w:type="dxa"/>
          </w:tcPr>
          <w:p w14:paraId="6C582893" w14:textId="77777777" w:rsidR="00C834DD" w:rsidRPr="00C53D5F" w:rsidRDefault="00C834DD" w:rsidP="0014335E">
            <w:pPr>
              <w:tabs>
                <w:tab w:val="left" w:pos="2340"/>
              </w:tabs>
              <w:jc w:val="center"/>
              <w:rPr>
                <w:b/>
                <w:sz w:val="26"/>
                <w:szCs w:val="26"/>
                <w:lang w:val="da-DK"/>
              </w:rPr>
            </w:pPr>
          </w:p>
          <w:p w14:paraId="0D198B1D" w14:textId="4F18524D" w:rsidR="00C834DD" w:rsidRPr="00C53D5F" w:rsidRDefault="00C834DD" w:rsidP="0014335E">
            <w:pPr>
              <w:tabs>
                <w:tab w:val="left" w:pos="2340"/>
              </w:tabs>
              <w:jc w:val="center"/>
              <w:rPr>
                <w:b/>
                <w:sz w:val="26"/>
                <w:szCs w:val="26"/>
                <w:lang w:val="da-DK"/>
              </w:rPr>
            </w:pPr>
            <w:r w:rsidRPr="00C53D5F">
              <w:rPr>
                <w:b/>
                <w:sz w:val="26"/>
                <w:szCs w:val="26"/>
                <w:lang w:val="da-DK"/>
              </w:rPr>
              <w:t>CỤC TRƯỞNG</w:t>
            </w:r>
          </w:p>
          <w:p w14:paraId="27FA86D1" w14:textId="77777777" w:rsidR="00C834DD" w:rsidRPr="00C53D5F" w:rsidRDefault="00C834DD" w:rsidP="0014335E">
            <w:pPr>
              <w:keepNext/>
              <w:keepLines/>
              <w:tabs>
                <w:tab w:val="left" w:pos="2340"/>
              </w:tabs>
              <w:spacing w:before="480"/>
              <w:jc w:val="center"/>
              <w:outlineLvl w:val="0"/>
              <w:rPr>
                <w:b/>
                <w:sz w:val="26"/>
                <w:szCs w:val="26"/>
                <w:lang w:val="da-DK"/>
              </w:rPr>
            </w:pPr>
          </w:p>
          <w:p w14:paraId="5112CB01" w14:textId="77777777" w:rsidR="00C834DD" w:rsidRPr="00C53D5F" w:rsidRDefault="00C834DD" w:rsidP="0014335E">
            <w:pPr>
              <w:tabs>
                <w:tab w:val="left" w:pos="2340"/>
              </w:tabs>
              <w:rPr>
                <w:b/>
                <w:sz w:val="26"/>
                <w:szCs w:val="26"/>
                <w:lang w:val="da-DK"/>
              </w:rPr>
            </w:pPr>
          </w:p>
          <w:p w14:paraId="5902BF5A" w14:textId="77777777" w:rsidR="00C834DD" w:rsidRPr="00C53D5F" w:rsidRDefault="00C834DD" w:rsidP="0014335E">
            <w:pPr>
              <w:tabs>
                <w:tab w:val="left" w:pos="2340"/>
              </w:tabs>
              <w:jc w:val="center"/>
              <w:rPr>
                <w:b/>
                <w:lang w:val="vi-VN"/>
              </w:rPr>
            </w:pPr>
          </w:p>
          <w:p w14:paraId="5973BF4D" w14:textId="314F30EA" w:rsidR="00C834DD" w:rsidRPr="00C53D5F" w:rsidRDefault="004E0E97" w:rsidP="0014335E">
            <w:pPr>
              <w:tabs>
                <w:tab w:val="left" w:pos="2340"/>
              </w:tabs>
              <w:jc w:val="center"/>
              <w:rPr>
                <w:b/>
                <w:lang w:val="da-DK"/>
              </w:rPr>
            </w:pPr>
            <w:r w:rsidRPr="00C53D5F">
              <w:rPr>
                <w:b/>
                <w:lang w:val="da-DK"/>
              </w:rPr>
              <w:t>Uông Việt Dũng</w:t>
            </w:r>
          </w:p>
        </w:tc>
      </w:tr>
    </w:tbl>
    <w:p w14:paraId="7C2B6FE7" w14:textId="494FB05F" w:rsidR="00422A60" w:rsidRPr="00C53D5F" w:rsidRDefault="00422A60" w:rsidP="008530B1">
      <w:pPr>
        <w:spacing w:after="200" w:line="276" w:lineRule="auto"/>
        <w:rPr>
          <w:iCs/>
          <w:lang w:val="nl-BE"/>
        </w:rPr>
      </w:pPr>
    </w:p>
    <w:sectPr w:rsidR="00422A60" w:rsidRPr="00C53D5F" w:rsidSect="00581BF9">
      <w:headerReference w:type="default" r:id="rId8"/>
      <w:footerReference w:type="default" r:id="rId9"/>
      <w:pgSz w:w="11906" w:h="16838"/>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305C" w14:textId="77777777" w:rsidR="006532E4" w:rsidRDefault="006532E4" w:rsidP="004D4AD7">
      <w:r>
        <w:separator/>
      </w:r>
    </w:p>
  </w:endnote>
  <w:endnote w:type="continuationSeparator" w:id="0">
    <w:p w14:paraId="30858F48" w14:textId="77777777" w:rsidR="006532E4" w:rsidRDefault="006532E4" w:rsidP="004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3">
    <w:altName w:val="Cambria"/>
    <w:panose1 w:val="00000000000000000000"/>
    <w:charset w:val="00"/>
    <w:family w:val="roman"/>
    <w:notTrueType/>
    <w:pitch w:val="default"/>
  </w:font>
  <w:font w:name="Inte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130C" w14:textId="59D007D0" w:rsidR="0014335E" w:rsidRDefault="0014335E">
    <w:pPr>
      <w:pStyle w:val="Footer"/>
      <w:jc w:val="right"/>
    </w:pPr>
  </w:p>
  <w:p w14:paraId="4DA7BAFB" w14:textId="77777777" w:rsidR="0014335E" w:rsidRDefault="00143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6728" w14:textId="77777777" w:rsidR="006532E4" w:rsidRDefault="006532E4" w:rsidP="004D4AD7">
      <w:r>
        <w:separator/>
      </w:r>
    </w:p>
  </w:footnote>
  <w:footnote w:type="continuationSeparator" w:id="0">
    <w:p w14:paraId="2B7E44F1" w14:textId="77777777" w:rsidR="006532E4" w:rsidRDefault="006532E4" w:rsidP="004D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020092"/>
      <w:docPartObj>
        <w:docPartGallery w:val="Page Numbers (Top of Page)"/>
        <w:docPartUnique/>
      </w:docPartObj>
    </w:sdtPr>
    <w:sdtEndPr>
      <w:rPr>
        <w:noProof/>
      </w:rPr>
    </w:sdtEndPr>
    <w:sdtContent>
      <w:p w14:paraId="0BAD276A" w14:textId="4EF48349" w:rsidR="0014335E" w:rsidRDefault="0014335E">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14:paraId="7FBDE3F9" w14:textId="77777777" w:rsidR="0014335E" w:rsidRDefault="00143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3CB"/>
    <w:multiLevelType w:val="multilevel"/>
    <w:tmpl w:val="B686DB0C"/>
    <w:lvl w:ilvl="0">
      <w:start w:val="1"/>
      <w:numFmt w:val="decimal"/>
      <w:lvlText w:val="%1."/>
      <w:lvlJc w:val="left"/>
      <w:pPr>
        <w:ind w:left="990" w:hanging="360"/>
      </w:pPr>
      <w:rPr>
        <w:rFonts w:hint="default"/>
        <w:b/>
        <w:i w:val="0"/>
      </w:rPr>
    </w:lvl>
    <w:lvl w:ilvl="1">
      <w:start w:val="1"/>
      <w:numFmt w:val="decimal"/>
      <w:isLgl/>
      <w:lvlText w:val="%1.%2."/>
      <w:lvlJc w:val="left"/>
      <w:pPr>
        <w:ind w:left="1512" w:hanging="72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564" w:hanging="1800"/>
      </w:pPr>
      <w:rPr>
        <w:rFonts w:hint="default"/>
      </w:rPr>
    </w:lvl>
    <w:lvl w:ilvl="8">
      <w:start w:val="1"/>
      <w:numFmt w:val="decimal"/>
      <w:isLgl/>
      <w:lvlText w:val="%1.%2.%3.%4.%5.%6.%7.%8.%9."/>
      <w:lvlJc w:val="left"/>
      <w:pPr>
        <w:ind w:left="4086" w:hanging="2160"/>
      </w:pPr>
      <w:rPr>
        <w:rFonts w:hint="default"/>
      </w:rPr>
    </w:lvl>
  </w:abstractNum>
  <w:abstractNum w:abstractNumId="1" w15:restartNumberingAfterBreak="0">
    <w:nsid w:val="05DD2389"/>
    <w:multiLevelType w:val="hybridMultilevel"/>
    <w:tmpl w:val="D1903D10"/>
    <w:lvl w:ilvl="0" w:tplc="6E04F350">
      <w:start w:val="1"/>
      <w:numFmt w:val="lowerLetter"/>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9D30FBF"/>
    <w:multiLevelType w:val="hybridMultilevel"/>
    <w:tmpl w:val="920E8784"/>
    <w:lvl w:ilvl="0" w:tplc="046CE4A4">
      <w:start w:val="1"/>
      <w:numFmt w:val="bullet"/>
      <w:pStyle w:val="GACHDAUDONG"/>
      <w:lvlText w:val="-"/>
      <w:lvlJc w:val="left"/>
      <w:pPr>
        <w:tabs>
          <w:tab w:val="num" w:pos="463"/>
        </w:tabs>
        <w:ind w:left="46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1F1E8B"/>
    <w:multiLevelType w:val="hybridMultilevel"/>
    <w:tmpl w:val="CAD62C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0D36FD3"/>
    <w:multiLevelType w:val="hybridMultilevel"/>
    <w:tmpl w:val="7EE4701A"/>
    <w:lvl w:ilvl="0" w:tplc="714C0E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DC12BB"/>
    <w:multiLevelType w:val="hybridMultilevel"/>
    <w:tmpl w:val="750CA7F4"/>
    <w:lvl w:ilvl="0" w:tplc="0409000B">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6" w15:restartNumberingAfterBreak="0">
    <w:nsid w:val="3D7033FC"/>
    <w:multiLevelType w:val="hybridMultilevel"/>
    <w:tmpl w:val="5CD49B0E"/>
    <w:lvl w:ilvl="0" w:tplc="58BC822A">
      <w:start w:val="1"/>
      <w:numFmt w:val="upperRoman"/>
      <w:lvlText w:val="%1."/>
      <w:lvlJc w:val="left"/>
      <w:pPr>
        <w:ind w:left="1440" w:hanging="720"/>
      </w:pPr>
      <w:rPr>
        <w:rFonts w:hint="default"/>
      </w:rPr>
    </w:lvl>
    <w:lvl w:ilvl="1" w:tplc="D5747BD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8953FB3"/>
    <w:multiLevelType w:val="hybridMultilevel"/>
    <w:tmpl w:val="D9DC6FCC"/>
    <w:lvl w:ilvl="0" w:tplc="EBC20D8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B303925"/>
    <w:multiLevelType w:val="hybridMultilevel"/>
    <w:tmpl w:val="14C881AE"/>
    <w:lvl w:ilvl="0" w:tplc="0409000F">
      <w:start w:val="1"/>
      <w:numFmt w:val="decimal"/>
      <w:lvlText w:val="%1."/>
      <w:lvlJc w:val="left"/>
      <w:pPr>
        <w:ind w:left="1126" w:hanging="360"/>
      </w:pPr>
    </w:lvl>
    <w:lvl w:ilvl="1" w:tplc="04090019">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9" w15:restartNumberingAfterBreak="0">
    <w:nsid w:val="4D626FBC"/>
    <w:multiLevelType w:val="hybridMultilevel"/>
    <w:tmpl w:val="7A4C47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A3A09"/>
    <w:multiLevelType w:val="hybridMultilevel"/>
    <w:tmpl w:val="B240C2E8"/>
    <w:lvl w:ilvl="0" w:tplc="7A382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B9A6E0E"/>
    <w:multiLevelType w:val="hybridMultilevel"/>
    <w:tmpl w:val="DB8E8B34"/>
    <w:lvl w:ilvl="0" w:tplc="9ECC73AC">
      <w:start w:val="1"/>
      <w:numFmt w:val="decimal"/>
      <w:lvlText w:val="Điều %1."/>
      <w:lvlJc w:val="left"/>
      <w:pPr>
        <w:ind w:left="928" w:hanging="360"/>
      </w:pPr>
      <w:rPr>
        <w:rFonts w:ascii="Times New Roman" w:hAnsi="Times New Roman" w:hint="default"/>
        <w:b/>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1542A10"/>
    <w:multiLevelType w:val="hybridMultilevel"/>
    <w:tmpl w:val="D1762090"/>
    <w:lvl w:ilvl="0" w:tplc="0409000F">
      <w:start w:val="1"/>
      <w:numFmt w:val="decimal"/>
      <w:lvlText w:val="%1."/>
      <w:lvlJc w:val="left"/>
      <w:pPr>
        <w:ind w:left="1126" w:hanging="360"/>
      </w:pPr>
    </w:lvl>
    <w:lvl w:ilvl="1" w:tplc="0409000F">
      <w:start w:val="1"/>
      <w:numFmt w:val="decimal"/>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13" w15:restartNumberingAfterBreak="0">
    <w:nsid w:val="64CC2A5F"/>
    <w:multiLevelType w:val="hybridMultilevel"/>
    <w:tmpl w:val="0B16AF76"/>
    <w:lvl w:ilvl="0" w:tplc="015EB6F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4727DBE"/>
    <w:multiLevelType w:val="hybridMultilevel"/>
    <w:tmpl w:val="6CEACB22"/>
    <w:lvl w:ilvl="0" w:tplc="9DDA1E3A">
      <w:numFmt w:val="bullet"/>
      <w:lvlText w:val="-"/>
      <w:lvlJc w:val="left"/>
      <w:pPr>
        <w:ind w:left="147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5" w15:restartNumberingAfterBreak="0">
    <w:nsid w:val="77C230C7"/>
    <w:multiLevelType w:val="hybridMultilevel"/>
    <w:tmpl w:val="DA94136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7BE8560A"/>
    <w:multiLevelType w:val="hybridMultilevel"/>
    <w:tmpl w:val="68EA7A1E"/>
    <w:lvl w:ilvl="0" w:tplc="B7860A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29180119">
    <w:abstractNumId w:val="2"/>
  </w:num>
  <w:num w:numId="2" w16cid:durableId="1148983061">
    <w:abstractNumId w:val="11"/>
  </w:num>
  <w:num w:numId="3" w16cid:durableId="813184004">
    <w:abstractNumId w:val="13"/>
  </w:num>
  <w:num w:numId="4" w16cid:durableId="267322779">
    <w:abstractNumId w:val="7"/>
  </w:num>
  <w:num w:numId="5" w16cid:durableId="1726829190">
    <w:abstractNumId w:val="0"/>
  </w:num>
  <w:num w:numId="6" w16cid:durableId="1838419478">
    <w:abstractNumId w:val="4"/>
  </w:num>
  <w:num w:numId="7" w16cid:durableId="623929728">
    <w:abstractNumId w:val="5"/>
  </w:num>
  <w:num w:numId="8" w16cid:durableId="680470311">
    <w:abstractNumId w:val="16"/>
  </w:num>
  <w:num w:numId="9" w16cid:durableId="1157646653">
    <w:abstractNumId w:val="9"/>
  </w:num>
  <w:num w:numId="10" w16cid:durableId="1875651939">
    <w:abstractNumId w:val="6"/>
  </w:num>
  <w:num w:numId="11" w16cid:durableId="348718906">
    <w:abstractNumId w:val="15"/>
  </w:num>
  <w:num w:numId="12" w16cid:durableId="500588500">
    <w:abstractNumId w:val="10"/>
  </w:num>
  <w:num w:numId="13" w16cid:durableId="1138690341">
    <w:abstractNumId w:val="8"/>
  </w:num>
  <w:num w:numId="14" w16cid:durableId="1542865086">
    <w:abstractNumId w:val="12"/>
  </w:num>
  <w:num w:numId="15" w16cid:durableId="1432168222">
    <w:abstractNumId w:val="1"/>
  </w:num>
  <w:num w:numId="16" w16cid:durableId="1457603672">
    <w:abstractNumId w:val="14"/>
  </w:num>
  <w:num w:numId="17" w16cid:durableId="2093962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4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634"/>
    <w:rsid w:val="00014B2E"/>
    <w:rsid w:val="00020702"/>
    <w:rsid w:val="00027D2B"/>
    <w:rsid w:val="00047875"/>
    <w:rsid w:val="0005503C"/>
    <w:rsid w:val="00062CD5"/>
    <w:rsid w:val="00064438"/>
    <w:rsid w:val="00066D16"/>
    <w:rsid w:val="00071819"/>
    <w:rsid w:val="0007283D"/>
    <w:rsid w:val="000855C1"/>
    <w:rsid w:val="000908CD"/>
    <w:rsid w:val="00091206"/>
    <w:rsid w:val="0009304B"/>
    <w:rsid w:val="00097ED3"/>
    <w:rsid w:val="000A00F1"/>
    <w:rsid w:val="000A3895"/>
    <w:rsid w:val="000A5E8A"/>
    <w:rsid w:val="000B3531"/>
    <w:rsid w:val="000C11C7"/>
    <w:rsid w:val="000D07BE"/>
    <w:rsid w:val="000D1559"/>
    <w:rsid w:val="000E778F"/>
    <w:rsid w:val="000F39B6"/>
    <w:rsid w:val="000F7DBF"/>
    <w:rsid w:val="001001E5"/>
    <w:rsid w:val="00105AEA"/>
    <w:rsid w:val="00107657"/>
    <w:rsid w:val="0011084D"/>
    <w:rsid w:val="00117E70"/>
    <w:rsid w:val="001318CB"/>
    <w:rsid w:val="00137670"/>
    <w:rsid w:val="00140747"/>
    <w:rsid w:val="0014335E"/>
    <w:rsid w:val="00144CB0"/>
    <w:rsid w:val="00146835"/>
    <w:rsid w:val="00152C63"/>
    <w:rsid w:val="00154D91"/>
    <w:rsid w:val="00157986"/>
    <w:rsid w:val="0017279A"/>
    <w:rsid w:val="001739AC"/>
    <w:rsid w:val="0017577A"/>
    <w:rsid w:val="00181A09"/>
    <w:rsid w:val="001840F6"/>
    <w:rsid w:val="001A0D53"/>
    <w:rsid w:val="001A0D7B"/>
    <w:rsid w:val="001A3936"/>
    <w:rsid w:val="001B3035"/>
    <w:rsid w:val="001C1EA8"/>
    <w:rsid w:val="001C4BCE"/>
    <w:rsid w:val="001D5337"/>
    <w:rsid w:val="001E055E"/>
    <w:rsid w:val="001E0D98"/>
    <w:rsid w:val="001E1989"/>
    <w:rsid w:val="001E5ACB"/>
    <w:rsid w:val="001F601D"/>
    <w:rsid w:val="001F772A"/>
    <w:rsid w:val="00200F84"/>
    <w:rsid w:val="0020500C"/>
    <w:rsid w:val="00214CB7"/>
    <w:rsid w:val="00217CC4"/>
    <w:rsid w:val="00222202"/>
    <w:rsid w:val="00222F6D"/>
    <w:rsid w:val="00226D5E"/>
    <w:rsid w:val="0024197E"/>
    <w:rsid w:val="002473FC"/>
    <w:rsid w:val="002620FB"/>
    <w:rsid w:val="00266463"/>
    <w:rsid w:val="00270634"/>
    <w:rsid w:val="002813E0"/>
    <w:rsid w:val="00283A18"/>
    <w:rsid w:val="00287016"/>
    <w:rsid w:val="00295613"/>
    <w:rsid w:val="00295FA8"/>
    <w:rsid w:val="002A1796"/>
    <w:rsid w:val="002B58F9"/>
    <w:rsid w:val="002C0AD8"/>
    <w:rsid w:val="002C5791"/>
    <w:rsid w:val="002D29FC"/>
    <w:rsid w:val="002D68C9"/>
    <w:rsid w:val="002E16D8"/>
    <w:rsid w:val="002E2CB5"/>
    <w:rsid w:val="002E33E1"/>
    <w:rsid w:val="002F2620"/>
    <w:rsid w:val="002F2A73"/>
    <w:rsid w:val="00302DF7"/>
    <w:rsid w:val="00307398"/>
    <w:rsid w:val="003258C7"/>
    <w:rsid w:val="00327F86"/>
    <w:rsid w:val="00331AEE"/>
    <w:rsid w:val="003322D2"/>
    <w:rsid w:val="00342621"/>
    <w:rsid w:val="00356759"/>
    <w:rsid w:val="0036117E"/>
    <w:rsid w:val="0037786F"/>
    <w:rsid w:val="00391F9D"/>
    <w:rsid w:val="00396FFD"/>
    <w:rsid w:val="003A755C"/>
    <w:rsid w:val="003B0F70"/>
    <w:rsid w:val="003B3845"/>
    <w:rsid w:val="003C1B34"/>
    <w:rsid w:val="003C6ECA"/>
    <w:rsid w:val="003D0A0B"/>
    <w:rsid w:val="003D18A1"/>
    <w:rsid w:val="003D1F03"/>
    <w:rsid w:val="003D282C"/>
    <w:rsid w:val="003D2AD2"/>
    <w:rsid w:val="003D4C71"/>
    <w:rsid w:val="003E4CCE"/>
    <w:rsid w:val="003E4F66"/>
    <w:rsid w:val="003F7AD4"/>
    <w:rsid w:val="00400A59"/>
    <w:rsid w:val="0040363D"/>
    <w:rsid w:val="00403AC9"/>
    <w:rsid w:val="00405DA0"/>
    <w:rsid w:val="00416F59"/>
    <w:rsid w:val="00422A60"/>
    <w:rsid w:val="00422D4A"/>
    <w:rsid w:val="00423232"/>
    <w:rsid w:val="004242A9"/>
    <w:rsid w:val="00424767"/>
    <w:rsid w:val="00440750"/>
    <w:rsid w:val="004553E6"/>
    <w:rsid w:val="004554B5"/>
    <w:rsid w:val="00462485"/>
    <w:rsid w:val="00462A0C"/>
    <w:rsid w:val="00473AD2"/>
    <w:rsid w:val="00476AFC"/>
    <w:rsid w:val="00483671"/>
    <w:rsid w:val="00494DF3"/>
    <w:rsid w:val="0049756F"/>
    <w:rsid w:val="004A1480"/>
    <w:rsid w:val="004A6D6B"/>
    <w:rsid w:val="004D1D74"/>
    <w:rsid w:val="004D320B"/>
    <w:rsid w:val="004D4AD7"/>
    <w:rsid w:val="004E0E97"/>
    <w:rsid w:val="004E552B"/>
    <w:rsid w:val="004F34A1"/>
    <w:rsid w:val="0050407C"/>
    <w:rsid w:val="00506BD2"/>
    <w:rsid w:val="00513A2C"/>
    <w:rsid w:val="00525D76"/>
    <w:rsid w:val="00531928"/>
    <w:rsid w:val="00533B22"/>
    <w:rsid w:val="00535C1B"/>
    <w:rsid w:val="00546C24"/>
    <w:rsid w:val="00565241"/>
    <w:rsid w:val="00566B2D"/>
    <w:rsid w:val="00567902"/>
    <w:rsid w:val="00571897"/>
    <w:rsid w:val="00581BF9"/>
    <w:rsid w:val="005846DC"/>
    <w:rsid w:val="00592118"/>
    <w:rsid w:val="005A0F32"/>
    <w:rsid w:val="005A4DFB"/>
    <w:rsid w:val="005A609D"/>
    <w:rsid w:val="005B2CFA"/>
    <w:rsid w:val="005C703C"/>
    <w:rsid w:val="005E41CE"/>
    <w:rsid w:val="005E4DBA"/>
    <w:rsid w:val="005F1920"/>
    <w:rsid w:val="005F6022"/>
    <w:rsid w:val="005F6793"/>
    <w:rsid w:val="006058DF"/>
    <w:rsid w:val="00621D04"/>
    <w:rsid w:val="00634414"/>
    <w:rsid w:val="006410EC"/>
    <w:rsid w:val="00643046"/>
    <w:rsid w:val="00647B1A"/>
    <w:rsid w:val="00652B4C"/>
    <w:rsid w:val="006532E4"/>
    <w:rsid w:val="00654AC0"/>
    <w:rsid w:val="0066503B"/>
    <w:rsid w:val="006726A1"/>
    <w:rsid w:val="006729F7"/>
    <w:rsid w:val="006773D6"/>
    <w:rsid w:val="00686D48"/>
    <w:rsid w:val="00687535"/>
    <w:rsid w:val="006A31F5"/>
    <w:rsid w:val="006A417C"/>
    <w:rsid w:val="006A4F5C"/>
    <w:rsid w:val="006B58BE"/>
    <w:rsid w:val="006B6697"/>
    <w:rsid w:val="006C2C82"/>
    <w:rsid w:val="006C588B"/>
    <w:rsid w:val="006E1CD9"/>
    <w:rsid w:val="006E273A"/>
    <w:rsid w:val="006E28B0"/>
    <w:rsid w:val="00703E85"/>
    <w:rsid w:val="00707AE0"/>
    <w:rsid w:val="007129D8"/>
    <w:rsid w:val="0072072C"/>
    <w:rsid w:val="007350AB"/>
    <w:rsid w:val="00743601"/>
    <w:rsid w:val="00752605"/>
    <w:rsid w:val="00755199"/>
    <w:rsid w:val="0076160A"/>
    <w:rsid w:val="00780BA9"/>
    <w:rsid w:val="00795BB3"/>
    <w:rsid w:val="007A72E2"/>
    <w:rsid w:val="007B0D31"/>
    <w:rsid w:val="007B209B"/>
    <w:rsid w:val="007B62F0"/>
    <w:rsid w:val="007C0149"/>
    <w:rsid w:val="007D3B32"/>
    <w:rsid w:val="007D5D34"/>
    <w:rsid w:val="007E7657"/>
    <w:rsid w:val="007F07B4"/>
    <w:rsid w:val="007F60DA"/>
    <w:rsid w:val="008059D1"/>
    <w:rsid w:val="008126F8"/>
    <w:rsid w:val="00816C8C"/>
    <w:rsid w:val="00825A1A"/>
    <w:rsid w:val="00827AAF"/>
    <w:rsid w:val="00840AC6"/>
    <w:rsid w:val="0084420B"/>
    <w:rsid w:val="008530B1"/>
    <w:rsid w:val="008748F4"/>
    <w:rsid w:val="0088768A"/>
    <w:rsid w:val="008945A4"/>
    <w:rsid w:val="008947E2"/>
    <w:rsid w:val="008A27E2"/>
    <w:rsid w:val="008B3A0F"/>
    <w:rsid w:val="008B6F2B"/>
    <w:rsid w:val="008D26D9"/>
    <w:rsid w:val="008D38FC"/>
    <w:rsid w:val="008E5C2F"/>
    <w:rsid w:val="008F1364"/>
    <w:rsid w:val="008F5820"/>
    <w:rsid w:val="008F6FCA"/>
    <w:rsid w:val="00910814"/>
    <w:rsid w:val="0091490D"/>
    <w:rsid w:val="00925EC9"/>
    <w:rsid w:val="00930BC4"/>
    <w:rsid w:val="00930BF5"/>
    <w:rsid w:val="0093126D"/>
    <w:rsid w:val="00932261"/>
    <w:rsid w:val="009377CF"/>
    <w:rsid w:val="00942B7E"/>
    <w:rsid w:val="00950A3A"/>
    <w:rsid w:val="009512AB"/>
    <w:rsid w:val="009529A1"/>
    <w:rsid w:val="0096333F"/>
    <w:rsid w:val="00975CAD"/>
    <w:rsid w:val="00980B54"/>
    <w:rsid w:val="00985150"/>
    <w:rsid w:val="0098540B"/>
    <w:rsid w:val="0098643D"/>
    <w:rsid w:val="009927F9"/>
    <w:rsid w:val="009A1792"/>
    <w:rsid w:val="009B0FE9"/>
    <w:rsid w:val="009B449D"/>
    <w:rsid w:val="009B4729"/>
    <w:rsid w:val="009C4725"/>
    <w:rsid w:val="009D1CB1"/>
    <w:rsid w:val="009E26F0"/>
    <w:rsid w:val="009E3061"/>
    <w:rsid w:val="009E4B5C"/>
    <w:rsid w:val="009E5C7A"/>
    <w:rsid w:val="009F2DF4"/>
    <w:rsid w:val="009F6F10"/>
    <w:rsid w:val="00A11380"/>
    <w:rsid w:val="00A11E3B"/>
    <w:rsid w:val="00A1297F"/>
    <w:rsid w:val="00A20C38"/>
    <w:rsid w:val="00A2207E"/>
    <w:rsid w:val="00A23E9C"/>
    <w:rsid w:val="00A26441"/>
    <w:rsid w:val="00A33799"/>
    <w:rsid w:val="00A40999"/>
    <w:rsid w:val="00A426E7"/>
    <w:rsid w:val="00A4284F"/>
    <w:rsid w:val="00A464CC"/>
    <w:rsid w:val="00A52129"/>
    <w:rsid w:val="00A528FF"/>
    <w:rsid w:val="00A6109D"/>
    <w:rsid w:val="00A63EF4"/>
    <w:rsid w:val="00A669F4"/>
    <w:rsid w:val="00A66B68"/>
    <w:rsid w:val="00A73981"/>
    <w:rsid w:val="00A75EE2"/>
    <w:rsid w:val="00A806C5"/>
    <w:rsid w:val="00A80729"/>
    <w:rsid w:val="00A92F71"/>
    <w:rsid w:val="00AB1521"/>
    <w:rsid w:val="00AB3DB3"/>
    <w:rsid w:val="00AB5761"/>
    <w:rsid w:val="00AC5172"/>
    <w:rsid w:val="00AC6516"/>
    <w:rsid w:val="00AD10C2"/>
    <w:rsid w:val="00AE263A"/>
    <w:rsid w:val="00AE29C0"/>
    <w:rsid w:val="00AE4793"/>
    <w:rsid w:val="00AF11F5"/>
    <w:rsid w:val="00AF22C3"/>
    <w:rsid w:val="00AF36E1"/>
    <w:rsid w:val="00AF5A52"/>
    <w:rsid w:val="00B03FC6"/>
    <w:rsid w:val="00B22F06"/>
    <w:rsid w:val="00B254D2"/>
    <w:rsid w:val="00B3460B"/>
    <w:rsid w:val="00B528E6"/>
    <w:rsid w:val="00B6174F"/>
    <w:rsid w:val="00B63D39"/>
    <w:rsid w:val="00B676A5"/>
    <w:rsid w:val="00B67876"/>
    <w:rsid w:val="00B67EE3"/>
    <w:rsid w:val="00B74791"/>
    <w:rsid w:val="00B76EEF"/>
    <w:rsid w:val="00B77417"/>
    <w:rsid w:val="00B944BA"/>
    <w:rsid w:val="00BB42FC"/>
    <w:rsid w:val="00BC356F"/>
    <w:rsid w:val="00BC7D68"/>
    <w:rsid w:val="00BD3F12"/>
    <w:rsid w:val="00BD67A5"/>
    <w:rsid w:val="00C11B4A"/>
    <w:rsid w:val="00C25D3D"/>
    <w:rsid w:val="00C275A5"/>
    <w:rsid w:val="00C3250C"/>
    <w:rsid w:val="00C357D2"/>
    <w:rsid w:val="00C402AD"/>
    <w:rsid w:val="00C4284F"/>
    <w:rsid w:val="00C457AF"/>
    <w:rsid w:val="00C46BF4"/>
    <w:rsid w:val="00C53D5F"/>
    <w:rsid w:val="00C53E5B"/>
    <w:rsid w:val="00C61CC5"/>
    <w:rsid w:val="00C75C48"/>
    <w:rsid w:val="00C81AB8"/>
    <w:rsid w:val="00C828F1"/>
    <w:rsid w:val="00C834DD"/>
    <w:rsid w:val="00C852F1"/>
    <w:rsid w:val="00C94B2D"/>
    <w:rsid w:val="00C97752"/>
    <w:rsid w:val="00C978BE"/>
    <w:rsid w:val="00CA53B3"/>
    <w:rsid w:val="00CC28DE"/>
    <w:rsid w:val="00CD1009"/>
    <w:rsid w:val="00CD271E"/>
    <w:rsid w:val="00CD6E02"/>
    <w:rsid w:val="00CE12CA"/>
    <w:rsid w:val="00CE1497"/>
    <w:rsid w:val="00CE30BE"/>
    <w:rsid w:val="00CE3AC3"/>
    <w:rsid w:val="00CF11C6"/>
    <w:rsid w:val="00CF56EC"/>
    <w:rsid w:val="00CF73E8"/>
    <w:rsid w:val="00CF7F90"/>
    <w:rsid w:val="00D06CAF"/>
    <w:rsid w:val="00D112D7"/>
    <w:rsid w:val="00D13B69"/>
    <w:rsid w:val="00D163E4"/>
    <w:rsid w:val="00D207A7"/>
    <w:rsid w:val="00D23A74"/>
    <w:rsid w:val="00D27149"/>
    <w:rsid w:val="00D27341"/>
    <w:rsid w:val="00D47315"/>
    <w:rsid w:val="00D571C4"/>
    <w:rsid w:val="00D74DF1"/>
    <w:rsid w:val="00D77A45"/>
    <w:rsid w:val="00D800D8"/>
    <w:rsid w:val="00D83924"/>
    <w:rsid w:val="00D86D95"/>
    <w:rsid w:val="00D9401B"/>
    <w:rsid w:val="00DA142D"/>
    <w:rsid w:val="00DA6379"/>
    <w:rsid w:val="00DA6966"/>
    <w:rsid w:val="00DB09A1"/>
    <w:rsid w:val="00DB2871"/>
    <w:rsid w:val="00DB7EAD"/>
    <w:rsid w:val="00DD2648"/>
    <w:rsid w:val="00DD4484"/>
    <w:rsid w:val="00DD72A5"/>
    <w:rsid w:val="00DE1433"/>
    <w:rsid w:val="00DE2ABE"/>
    <w:rsid w:val="00DF41A5"/>
    <w:rsid w:val="00DF4A78"/>
    <w:rsid w:val="00E063E9"/>
    <w:rsid w:val="00E25836"/>
    <w:rsid w:val="00E314AB"/>
    <w:rsid w:val="00E3316A"/>
    <w:rsid w:val="00E3462C"/>
    <w:rsid w:val="00E37F79"/>
    <w:rsid w:val="00E412EC"/>
    <w:rsid w:val="00E5335F"/>
    <w:rsid w:val="00E65487"/>
    <w:rsid w:val="00E72642"/>
    <w:rsid w:val="00E84C67"/>
    <w:rsid w:val="00E87E93"/>
    <w:rsid w:val="00E96C4F"/>
    <w:rsid w:val="00EA12FA"/>
    <w:rsid w:val="00EB33B2"/>
    <w:rsid w:val="00EC66DD"/>
    <w:rsid w:val="00EC7ADB"/>
    <w:rsid w:val="00ED0746"/>
    <w:rsid w:val="00F10170"/>
    <w:rsid w:val="00F101FB"/>
    <w:rsid w:val="00F10394"/>
    <w:rsid w:val="00F25608"/>
    <w:rsid w:val="00F344C6"/>
    <w:rsid w:val="00F4119A"/>
    <w:rsid w:val="00F4627B"/>
    <w:rsid w:val="00F471F9"/>
    <w:rsid w:val="00F57A31"/>
    <w:rsid w:val="00F65FDD"/>
    <w:rsid w:val="00F715DA"/>
    <w:rsid w:val="00F744F1"/>
    <w:rsid w:val="00F820B3"/>
    <w:rsid w:val="00F8499F"/>
    <w:rsid w:val="00F9089B"/>
    <w:rsid w:val="00F913E7"/>
    <w:rsid w:val="00F932E4"/>
    <w:rsid w:val="00F934C1"/>
    <w:rsid w:val="00F93EE3"/>
    <w:rsid w:val="00FA1440"/>
    <w:rsid w:val="00FA7C77"/>
    <w:rsid w:val="00FB5AA2"/>
    <w:rsid w:val="00FC0CAC"/>
    <w:rsid w:val="00FD1B86"/>
    <w:rsid w:val="00FE6803"/>
    <w:rsid w:val="00FF3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C132"/>
  <w15:docId w15:val="{15102B88-FC0E-4B05-8101-07977022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634"/>
    <w:pPr>
      <w:spacing w:after="0" w:line="240" w:lineRule="auto"/>
    </w:pPr>
    <w:rPr>
      <w:rFonts w:ascii="Times New Roman" w:eastAsia="Times New Roman" w:hAnsi="Times New Roman" w:cs="Times New Roman"/>
      <w:sz w:val="28"/>
      <w:szCs w:val="28"/>
      <w:lang w:val="en-US"/>
    </w:rPr>
  </w:style>
  <w:style w:type="paragraph" w:styleId="Heading2">
    <w:name w:val="heading 2"/>
    <w:basedOn w:val="Normal"/>
    <w:next w:val="Normal"/>
    <w:link w:val="Heading2Char"/>
    <w:uiPriority w:val="9"/>
    <w:semiHidden/>
    <w:unhideWhenUsed/>
    <w:qFormat/>
    <w:rsid w:val="009927F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qFormat/>
    <w:rsid w:val="00270634"/>
    <w:pPr>
      <w:keepNext/>
      <w:outlineLvl w:val="5"/>
    </w:pPr>
    <w:rPr>
      <w:rFonts w:cs="Arial"/>
      <w:b/>
      <w:color w:val="000000"/>
      <w:sz w:val="26"/>
    </w:rPr>
  </w:style>
  <w:style w:type="paragraph" w:styleId="Heading7">
    <w:name w:val="heading 7"/>
    <w:basedOn w:val="Normal"/>
    <w:next w:val="Normal"/>
    <w:link w:val="Heading7Char"/>
    <w:qFormat/>
    <w:rsid w:val="00270634"/>
    <w:pPr>
      <w:keepNext/>
      <w:outlineLvl w:val="6"/>
    </w:pPr>
    <w:rPr>
      <w:rFonts w:cs="Arial"/>
      <w:b/>
      <w:color w:val="00000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70634"/>
    <w:rPr>
      <w:rFonts w:ascii="Times New Roman" w:eastAsia="Times New Roman" w:hAnsi="Times New Roman" w:cs="Arial"/>
      <w:b/>
      <w:color w:val="000000"/>
      <w:sz w:val="26"/>
      <w:szCs w:val="28"/>
      <w:lang w:val="en-US"/>
    </w:rPr>
  </w:style>
  <w:style w:type="character" w:customStyle="1" w:styleId="Heading7Char">
    <w:name w:val="Heading 7 Char"/>
    <w:basedOn w:val="DefaultParagraphFont"/>
    <w:link w:val="Heading7"/>
    <w:rsid w:val="00270634"/>
    <w:rPr>
      <w:rFonts w:ascii="Times New Roman" w:eastAsia="Times New Roman" w:hAnsi="Times New Roman" w:cs="Arial"/>
      <w:b/>
      <w:color w:val="000000"/>
      <w:sz w:val="28"/>
      <w:szCs w:val="28"/>
      <w:u w:val="single"/>
      <w:lang w:val="en-US"/>
    </w:rPr>
  </w:style>
  <w:style w:type="paragraph" w:styleId="BodyText3">
    <w:name w:val="Body Text 3"/>
    <w:basedOn w:val="Normal"/>
    <w:link w:val="BodyText3Char"/>
    <w:rsid w:val="00270634"/>
    <w:rPr>
      <w:rFonts w:cs="Arial"/>
      <w:b/>
      <w:color w:val="000000"/>
      <w:sz w:val="26"/>
    </w:rPr>
  </w:style>
  <w:style w:type="character" w:customStyle="1" w:styleId="BodyText3Char">
    <w:name w:val="Body Text 3 Char"/>
    <w:basedOn w:val="DefaultParagraphFont"/>
    <w:link w:val="BodyText3"/>
    <w:rsid w:val="00270634"/>
    <w:rPr>
      <w:rFonts w:ascii="Times New Roman" w:eastAsia="Times New Roman" w:hAnsi="Times New Roman" w:cs="Arial"/>
      <w:b/>
      <w:color w:val="000000"/>
      <w:sz w:val="26"/>
      <w:szCs w:val="28"/>
      <w:lang w:val="en-US"/>
    </w:rPr>
  </w:style>
  <w:style w:type="character" w:customStyle="1" w:styleId="vldocrldnamec2">
    <w:name w:val="vl_doc_rl_dname_c2"/>
    <w:rsid w:val="00270634"/>
  </w:style>
  <w:style w:type="paragraph" w:styleId="Header">
    <w:name w:val="header"/>
    <w:basedOn w:val="Normal"/>
    <w:link w:val="HeaderChar"/>
    <w:uiPriority w:val="99"/>
    <w:unhideWhenUsed/>
    <w:rsid w:val="004D4AD7"/>
    <w:pPr>
      <w:tabs>
        <w:tab w:val="center" w:pos="4513"/>
        <w:tab w:val="right" w:pos="9026"/>
      </w:tabs>
    </w:pPr>
  </w:style>
  <w:style w:type="character" w:customStyle="1" w:styleId="HeaderChar">
    <w:name w:val="Header Char"/>
    <w:basedOn w:val="DefaultParagraphFont"/>
    <w:link w:val="Header"/>
    <w:uiPriority w:val="99"/>
    <w:rsid w:val="004D4AD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D4AD7"/>
    <w:pPr>
      <w:tabs>
        <w:tab w:val="center" w:pos="4513"/>
        <w:tab w:val="right" w:pos="9026"/>
      </w:tabs>
    </w:pPr>
  </w:style>
  <w:style w:type="character" w:customStyle="1" w:styleId="FooterChar">
    <w:name w:val="Footer Char"/>
    <w:basedOn w:val="DefaultParagraphFont"/>
    <w:link w:val="Footer"/>
    <w:uiPriority w:val="99"/>
    <w:rsid w:val="004D4AD7"/>
    <w:rPr>
      <w:rFonts w:ascii="Times New Roman" w:eastAsia="Times New Roman" w:hAnsi="Times New Roman" w:cs="Times New Roman"/>
      <w:sz w:val="28"/>
      <w:szCs w:val="28"/>
      <w:lang w:val="en-US"/>
    </w:rPr>
  </w:style>
  <w:style w:type="paragraph" w:styleId="ListParagraph">
    <w:name w:val="List Paragraph"/>
    <w:aliases w:val="Thang2,Bullet 1,bullet 2,bullet 1,bullet,List Paragraph12,Heading 1.1,VNA - List Paragraph,1.,Table Sequence,1.1.1.1,Main numbered paragraph,Gach ngang,a.,Steps,L1,Ha"/>
    <w:basedOn w:val="Normal"/>
    <w:uiPriority w:val="34"/>
    <w:qFormat/>
    <w:rsid w:val="00932261"/>
    <w:pPr>
      <w:ind w:left="720"/>
    </w:pPr>
    <w:rPr>
      <w:rFonts w:ascii="Calibri" w:eastAsiaTheme="minorHAnsi" w:hAnsi="Calibri" w:cs="Calibri"/>
      <w:sz w:val="22"/>
      <w:szCs w:val="22"/>
      <w:lang w:val="vi-VN" w:eastAsia="vi-VN"/>
    </w:rPr>
  </w:style>
  <w:style w:type="paragraph" w:styleId="BalloonText">
    <w:name w:val="Balloon Text"/>
    <w:basedOn w:val="Normal"/>
    <w:link w:val="BalloonTextChar"/>
    <w:uiPriority w:val="99"/>
    <w:semiHidden/>
    <w:unhideWhenUsed/>
    <w:rsid w:val="00A66B68"/>
    <w:rPr>
      <w:rFonts w:ascii="Tahoma" w:hAnsi="Tahoma" w:cs="Tahoma"/>
      <w:sz w:val="16"/>
      <w:szCs w:val="16"/>
    </w:rPr>
  </w:style>
  <w:style w:type="character" w:customStyle="1" w:styleId="BalloonTextChar">
    <w:name w:val="Balloon Text Char"/>
    <w:basedOn w:val="DefaultParagraphFont"/>
    <w:link w:val="BalloonText"/>
    <w:uiPriority w:val="99"/>
    <w:semiHidden/>
    <w:rsid w:val="00A66B68"/>
    <w:rPr>
      <w:rFonts w:ascii="Tahoma" w:eastAsia="Times New Roman" w:hAnsi="Tahoma" w:cs="Tahoma"/>
      <w:sz w:val="16"/>
      <w:szCs w:val="16"/>
      <w:lang w:val="en-US"/>
    </w:rPr>
  </w:style>
  <w:style w:type="paragraph" w:styleId="NormalWeb">
    <w:name w:val="Normal (Web)"/>
    <w:basedOn w:val="Normal"/>
    <w:uiPriority w:val="99"/>
    <w:unhideWhenUsed/>
    <w:rsid w:val="009E3061"/>
    <w:pPr>
      <w:spacing w:before="100" w:beforeAutospacing="1" w:after="100" w:afterAutospacing="1"/>
    </w:pPr>
    <w:rPr>
      <w:sz w:val="24"/>
      <w:szCs w:val="24"/>
      <w:lang w:val="vi-VN" w:eastAsia="vi-VN"/>
    </w:rPr>
  </w:style>
  <w:style w:type="paragraph" w:styleId="Revision">
    <w:name w:val="Revision"/>
    <w:hidden/>
    <w:uiPriority w:val="99"/>
    <w:semiHidden/>
    <w:rsid w:val="007F07B4"/>
    <w:pPr>
      <w:spacing w:after="0" w:line="240" w:lineRule="auto"/>
    </w:pPr>
    <w:rPr>
      <w:rFonts w:ascii="Times New Roman" w:eastAsia="Times New Roman" w:hAnsi="Times New Roman" w:cs="Times New Roman"/>
      <w:sz w:val="28"/>
      <w:szCs w:val="28"/>
      <w:lang w:val="en-US"/>
    </w:rPr>
  </w:style>
  <w:style w:type="character" w:customStyle="1" w:styleId="ucoz-forum-post">
    <w:name w:val="ucoz-forum-post"/>
    <w:rsid w:val="006B58BE"/>
  </w:style>
  <w:style w:type="paragraph" w:customStyle="1" w:styleId="GACHDAUDONG">
    <w:name w:val="GACH DAU DONG"/>
    <w:basedOn w:val="Normal"/>
    <w:link w:val="GACHDAUDONGChar"/>
    <w:rsid w:val="006B58BE"/>
    <w:pPr>
      <w:numPr>
        <w:numId w:val="1"/>
      </w:numPr>
      <w:spacing w:before="120" w:after="120"/>
      <w:jc w:val="both"/>
    </w:pPr>
    <w:rPr>
      <w:sz w:val="26"/>
    </w:rPr>
  </w:style>
  <w:style w:type="character" w:customStyle="1" w:styleId="GACHDAUDONGChar">
    <w:name w:val="GACH DAU DONG Char"/>
    <w:link w:val="GACHDAUDONG"/>
    <w:rsid w:val="006B58BE"/>
    <w:rPr>
      <w:rFonts w:ascii="Times New Roman" w:eastAsia="Times New Roman" w:hAnsi="Times New Roman" w:cs="Times New Roman"/>
      <w:sz w:val="26"/>
      <w:szCs w:val="28"/>
    </w:rPr>
  </w:style>
  <w:style w:type="character" w:styleId="CommentReference">
    <w:name w:val="annotation reference"/>
    <w:uiPriority w:val="99"/>
    <w:unhideWhenUsed/>
    <w:rsid w:val="00423232"/>
    <w:rPr>
      <w:sz w:val="16"/>
      <w:szCs w:val="16"/>
    </w:rPr>
  </w:style>
  <w:style w:type="paragraph" w:styleId="CommentText">
    <w:name w:val="annotation text"/>
    <w:basedOn w:val="Normal"/>
    <w:link w:val="CommentTextChar"/>
    <w:uiPriority w:val="99"/>
    <w:unhideWhenUsed/>
    <w:rsid w:val="00423232"/>
    <w:rPr>
      <w:sz w:val="20"/>
      <w:szCs w:val="20"/>
    </w:rPr>
  </w:style>
  <w:style w:type="character" w:customStyle="1" w:styleId="CommentTextChar">
    <w:name w:val="Comment Text Char"/>
    <w:basedOn w:val="DefaultParagraphFont"/>
    <w:link w:val="CommentText"/>
    <w:uiPriority w:val="99"/>
    <w:rsid w:val="00423232"/>
    <w:rPr>
      <w:rFonts w:ascii="Times New Roman" w:eastAsia="Times New Roman" w:hAnsi="Times New Roman" w:cs="Times New Roman"/>
      <w:sz w:val="20"/>
      <w:szCs w:val="20"/>
      <w:lang w:val="en-US"/>
    </w:rPr>
  </w:style>
  <w:style w:type="paragraph" w:styleId="BlockText">
    <w:name w:val="Block Text"/>
    <w:basedOn w:val="Normal"/>
    <w:rsid w:val="00140747"/>
    <w:pPr>
      <w:ind w:left="2880" w:right="763"/>
      <w:jc w:val="both"/>
    </w:pPr>
    <w:rPr>
      <w:szCs w:val="24"/>
    </w:rPr>
  </w:style>
  <w:style w:type="paragraph" w:customStyle="1" w:styleId="Default">
    <w:name w:val="Default"/>
    <w:rsid w:val="00F8499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uiPriority w:val="99"/>
    <w:unhideWhenUsed/>
    <w:rsid w:val="00AB1521"/>
    <w:pPr>
      <w:spacing w:after="120"/>
    </w:pPr>
  </w:style>
  <w:style w:type="character" w:customStyle="1" w:styleId="BodyTextChar">
    <w:name w:val="Body Text Char"/>
    <w:basedOn w:val="DefaultParagraphFont"/>
    <w:link w:val="BodyText"/>
    <w:uiPriority w:val="99"/>
    <w:rsid w:val="00AB1521"/>
    <w:rPr>
      <w:rFonts w:ascii="Times New Roman" w:eastAsia="Times New Roman" w:hAnsi="Times New Roman" w:cs="Times New Roman"/>
      <w:sz w:val="28"/>
      <w:szCs w:val="28"/>
      <w:lang w:val="en-US"/>
    </w:rPr>
  </w:style>
  <w:style w:type="paragraph" w:styleId="CommentSubject">
    <w:name w:val="annotation subject"/>
    <w:basedOn w:val="CommentText"/>
    <w:next w:val="CommentText"/>
    <w:link w:val="CommentSubjectChar"/>
    <w:uiPriority w:val="99"/>
    <w:semiHidden/>
    <w:unhideWhenUsed/>
    <w:rsid w:val="00DB09A1"/>
    <w:rPr>
      <w:b/>
      <w:bCs/>
    </w:rPr>
  </w:style>
  <w:style w:type="character" w:customStyle="1" w:styleId="CommentSubjectChar">
    <w:name w:val="Comment Subject Char"/>
    <w:basedOn w:val="CommentTextChar"/>
    <w:link w:val="CommentSubject"/>
    <w:uiPriority w:val="99"/>
    <w:semiHidden/>
    <w:rsid w:val="00DB09A1"/>
    <w:rPr>
      <w:rFonts w:ascii="Times New Roman" w:eastAsia="Times New Roman" w:hAnsi="Times New Roman" w:cs="Times New Roman"/>
      <w:b/>
      <w:bCs/>
      <w:sz w:val="20"/>
      <w:szCs w:val="20"/>
      <w:lang w:val="en-US"/>
    </w:rPr>
  </w:style>
  <w:style w:type="paragraph" w:styleId="FootnoteText">
    <w:name w:val="footnote text"/>
    <w:basedOn w:val="Normal"/>
    <w:link w:val="FootnoteTextChar"/>
    <w:uiPriority w:val="99"/>
    <w:semiHidden/>
    <w:unhideWhenUsed/>
    <w:rsid w:val="00200F84"/>
    <w:rPr>
      <w:sz w:val="20"/>
      <w:szCs w:val="20"/>
    </w:rPr>
  </w:style>
  <w:style w:type="character" w:customStyle="1" w:styleId="FootnoteTextChar">
    <w:name w:val="Footnote Text Char"/>
    <w:basedOn w:val="DefaultParagraphFont"/>
    <w:link w:val="FootnoteText"/>
    <w:uiPriority w:val="99"/>
    <w:semiHidden/>
    <w:rsid w:val="00200F84"/>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200F84"/>
    <w:rPr>
      <w:vertAlign w:val="superscript"/>
    </w:rPr>
  </w:style>
  <w:style w:type="character" w:customStyle="1" w:styleId="Vnbnnidung">
    <w:name w:val="Văn bản nội dung_"/>
    <w:link w:val="Vnbnnidung0"/>
    <w:uiPriority w:val="99"/>
    <w:locked/>
    <w:rsid w:val="00E5335F"/>
    <w:rPr>
      <w:sz w:val="28"/>
      <w:szCs w:val="28"/>
    </w:rPr>
  </w:style>
  <w:style w:type="paragraph" w:customStyle="1" w:styleId="Vnbnnidung0">
    <w:name w:val="Văn bản nội dung"/>
    <w:basedOn w:val="Normal"/>
    <w:link w:val="Vnbnnidung"/>
    <w:uiPriority w:val="99"/>
    <w:rsid w:val="00E5335F"/>
    <w:pPr>
      <w:widowControl w:val="0"/>
      <w:spacing w:after="120"/>
      <w:ind w:firstLine="400"/>
    </w:pPr>
    <w:rPr>
      <w:rFonts w:asciiTheme="minorHAnsi" w:eastAsiaTheme="minorHAnsi" w:hAnsiTheme="minorHAnsi" w:cstheme="minorBidi"/>
      <w:lang w:val="vi-VN"/>
    </w:rPr>
  </w:style>
  <w:style w:type="character" w:customStyle="1" w:styleId="fontstyle01">
    <w:name w:val="fontstyle01"/>
    <w:basedOn w:val="DefaultParagraphFont"/>
    <w:rsid w:val="00CD271E"/>
    <w:rPr>
      <w:rFonts w:ascii="CIDFont+F3" w:hAnsi="CIDFont+F3" w:hint="default"/>
      <w:b w:val="0"/>
      <w:bCs w:val="0"/>
      <w:i w:val="0"/>
      <w:iCs w:val="0"/>
      <w:color w:val="000000"/>
      <w:sz w:val="24"/>
      <w:szCs w:val="24"/>
    </w:rPr>
  </w:style>
  <w:style w:type="character" w:styleId="Hyperlink">
    <w:name w:val="Hyperlink"/>
    <w:basedOn w:val="DefaultParagraphFont"/>
    <w:uiPriority w:val="99"/>
    <w:unhideWhenUsed/>
    <w:rsid w:val="00D112D7"/>
    <w:rPr>
      <w:color w:val="0000FF" w:themeColor="hyperlink"/>
      <w:u w:val="single"/>
    </w:rPr>
  </w:style>
  <w:style w:type="character" w:styleId="UnresolvedMention">
    <w:name w:val="Unresolved Mention"/>
    <w:basedOn w:val="DefaultParagraphFont"/>
    <w:uiPriority w:val="99"/>
    <w:semiHidden/>
    <w:unhideWhenUsed/>
    <w:rsid w:val="00BC7D68"/>
    <w:rPr>
      <w:color w:val="605E5C"/>
      <w:shd w:val="clear" w:color="auto" w:fill="E1DFDD"/>
    </w:rPr>
  </w:style>
  <w:style w:type="character" w:customStyle="1" w:styleId="Heading2Char">
    <w:name w:val="Heading 2 Char"/>
    <w:basedOn w:val="DefaultParagraphFont"/>
    <w:link w:val="Heading2"/>
    <w:uiPriority w:val="9"/>
    <w:semiHidden/>
    <w:rsid w:val="009927F9"/>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5272">
      <w:bodyDiv w:val="1"/>
      <w:marLeft w:val="0"/>
      <w:marRight w:val="0"/>
      <w:marTop w:val="0"/>
      <w:marBottom w:val="0"/>
      <w:divBdr>
        <w:top w:val="none" w:sz="0" w:space="0" w:color="auto"/>
        <w:left w:val="none" w:sz="0" w:space="0" w:color="auto"/>
        <w:bottom w:val="none" w:sz="0" w:space="0" w:color="auto"/>
        <w:right w:val="none" w:sz="0" w:space="0" w:color="auto"/>
      </w:divBdr>
    </w:div>
    <w:div w:id="368532330">
      <w:bodyDiv w:val="1"/>
      <w:marLeft w:val="0"/>
      <w:marRight w:val="0"/>
      <w:marTop w:val="0"/>
      <w:marBottom w:val="0"/>
      <w:divBdr>
        <w:top w:val="none" w:sz="0" w:space="0" w:color="auto"/>
        <w:left w:val="none" w:sz="0" w:space="0" w:color="auto"/>
        <w:bottom w:val="none" w:sz="0" w:space="0" w:color="auto"/>
        <w:right w:val="none" w:sz="0" w:space="0" w:color="auto"/>
      </w:divBdr>
    </w:div>
    <w:div w:id="377316015">
      <w:bodyDiv w:val="1"/>
      <w:marLeft w:val="0"/>
      <w:marRight w:val="0"/>
      <w:marTop w:val="0"/>
      <w:marBottom w:val="0"/>
      <w:divBdr>
        <w:top w:val="none" w:sz="0" w:space="0" w:color="auto"/>
        <w:left w:val="none" w:sz="0" w:space="0" w:color="auto"/>
        <w:bottom w:val="none" w:sz="0" w:space="0" w:color="auto"/>
        <w:right w:val="none" w:sz="0" w:space="0" w:color="auto"/>
      </w:divBdr>
    </w:div>
    <w:div w:id="522330897">
      <w:bodyDiv w:val="1"/>
      <w:marLeft w:val="0"/>
      <w:marRight w:val="0"/>
      <w:marTop w:val="0"/>
      <w:marBottom w:val="0"/>
      <w:divBdr>
        <w:top w:val="none" w:sz="0" w:space="0" w:color="auto"/>
        <w:left w:val="none" w:sz="0" w:space="0" w:color="auto"/>
        <w:bottom w:val="none" w:sz="0" w:space="0" w:color="auto"/>
        <w:right w:val="none" w:sz="0" w:space="0" w:color="auto"/>
      </w:divBdr>
      <w:divsChild>
        <w:div w:id="390075525">
          <w:marLeft w:val="0"/>
          <w:marRight w:val="0"/>
          <w:marTop w:val="0"/>
          <w:marBottom w:val="0"/>
          <w:divBdr>
            <w:top w:val="none" w:sz="0" w:space="0" w:color="auto"/>
            <w:left w:val="none" w:sz="0" w:space="0" w:color="auto"/>
            <w:bottom w:val="none" w:sz="0" w:space="0" w:color="auto"/>
            <w:right w:val="none" w:sz="0" w:space="0" w:color="auto"/>
          </w:divBdr>
        </w:div>
        <w:div w:id="897671851">
          <w:marLeft w:val="0"/>
          <w:marRight w:val="0"/>
          <w:marTop w:val="0"/>
          <w:marBottom w:val="0"/>
          <w:divBdr>
            <w:top w:val="none" w:sz="0" w:space="0" w:color="auto"/>
            <w:left w:val="none" w:sz="0" w:space="0" w:color="auto"/>
            <w:bottom w:val="none" w:sz="0" w:space="0" w:color="auto"/>
            <w:right w:val="none" w:sz="0" w:space="0" w:color="auto"/>
          </w:divBdr>
        </w:div>
        <w:div w:id="1657220516">
          <w:marLeft w:val="0"/>
          <w:marRight w:val="0"/>
          <w:marTop w:val="0"/>
          <w:marBottom w:val="0"/>
          <w:divBdr>
            <w:top w:val="none" w:sz="0" w:space="0" w:color="auto"/>
            <w:left w:val="none" w:sz="0" w:space="0" w:color="auto"/>
            <w:bottom w:val="none" w:sz="0" w:space="0" w:color="auto"/>
            <w:right w:val="none" w:sz="0" w:space="0" w:color="auto"/>
          </w:divBdr>
        </w:div>
        <w:div w:id="46346579">
          <w:marLeft w:val="0"/>
          <w:marRight w:val="0"/>
          <w:marTop w:val="0"/>
          <w:marBottom w:val="0"/>
          <w:divBdr>
            <w:top w:val="none" w:sz="0" w:space="0" w:color="auto"/>
            <w:left w:val="none" w:sz="0" w:space="0" w:color="auto"/>
            <w:bottom w:val="none" w:sz="0" w:space="0" w:color="auto"/>
            <w:right w:val="none" w:sz="0" w:space="0" w:color="auto"/>
          </w:divBdr>
        </w:div>
        <w:div w:id="1469325984">
          <w:marLeft w:val="0"/>
          <w:marRight w:val="0"/>
          <w:marTop w:val="0"/>
          <w:marBottom w:val="0"/>
          <w:divBdr>
            <w:top w:val="none" w:sz="0" w:space="0" w:color="auto"/>
            <w:left w:val="none" w:sz="0" w:space="0" w:color="auto"/>
            <w:bottom w:val="none" w:sz="0" w:space="0" w:color="auto"/>
            <w:right w:val="none" w:sz="0" w:space="0" w:color="auto"/>
          </w:divBdr>
        </w:div>
        <w:div w:id="1968923347">
          <w:marLeft w:val="0"/>
          <w:marRight w:val="0"/>
          <w:marTop w:val="0"/>
          <w:marBottom w:val="0"/>
          <w:divBdr>
            <w:top w:val="none" w:sz="0" w:space="0" w:color="auto"/>
            <w:left w:val="none" w:sz="0" w:space="0" w:color="auto"/>
            <w:bottom w:val="none" w:sz="0" w:space="0" w:color="auto"/>
            <w:right w:val="none" w:sz="0" w:space="0" w:color="auto"/>
          </w:divBdr>
        </w:div>
        <w:div w:id="1714041583">
          <w:marLeft w:val="0"/>
          <w:marRight w:val="0"/>
          <w:marTop w:val="0"/>
          <w:marBottom w:val="0"/>
          <w:divBdr>
            <w:top w:val="none" w:sz="0" w:space="0" w:color="auto"/>
            <w:left w:val="none" w:sz="0" w:space="0" w:color="auto"/>
            <w:bottom w:val="none" w:sz="0" w:space="0" w:color="auto"/>
            <w:right w:val="none" w:sz="0" w:space="0" w:color="auto"/>
          </w:divBdr>
        </w:div>
      </w:divsChild>
    </w:div>
    <w:div w:id="1425346978">
      <w:bodyDiv w:val="1"/>
      <w:marLeft w:val="0"/>
      <w:marRight w:val="0"/>
      <w:marTop w:val="0"/>
      <w:marBottom w:val="0"/>
      <w:divBdr>
        <w:top w:val="none" w:sz="0" w:space="0" w:color="auto"/>
        <w:left w:val="none" w:sz="0" w:space="0" w:color="auto"/>
        <w:bottom w:val="none" w:sz="0" w:space="0" w:color="auto"/>
        <w:right w:val="none" w:sz="0" w:space="0" w:color="auto"/>
      </w:divBdr>
    </w:div>
    <w:div w:id="1517233864">
      <w:bodyDiv w:val="1"/>
      <w:marLeft w:val="0"/>
      <w:marRight w:val="0"/>
      <w:marTop w:val="0"/>
      <w:marBottom w:val="0"/>
      <w:divBdr>
        <w:top w:val="none" w:sz="0" w:space="0" w:color="auto"/>
        <w:left w:val="none" w:sz="0" w:space="0" w:color="auto"/>
        <w:bottom w:val="none" w:sz="0" w:space="0" w:color="auto"/>
        <w:right w:val="none" w:sz="0" w:space="0" w:color="auto"/>
      </w:divBdr>
      <w:divsChild>
        <w:div w:id="1522745963">
          <w:marLeft w:val="0"/>
          <w:marRight w:val="0"/>
          <w:marTop w:val="0"/>
          <w:marBottom w:val="0"/>
          <w:divBdr>
            <w:top w:val="none" w:sz="0" w:space="0" w:color="auto"/>
            <w:left w:val="none" w:sz="0" w:space="0" w:color="auto"/>
            <w:bottom w:val="none" w:sz="0" w:space="0" w:color="auto"/>
            <w:right w:val="none" w:sz="0" w:space="0" w:color="auto"/>
          </w:divBdr>
        </w:div>
        <w:div w:id="610357560">
          <w:marLeft w:val="0"/>
          <w:marRight w:val="0"/>
          <w:marTop w:val="0"/>
          <w:marBottom w:val="0"/>
          <w:divBdr>
            <w:top w:val="none" w:sz="0" w:space="0" w:color="auto"/>
            <w:left w:val="none" w:sz="0" w:space="0" w:color="auto"/>
            <w:bottom w:val="none" w:sz="0" w:space="0" w:color="auto"/>
            <w:right w:val="none" w:sz="0" w:space="0" w:color="auto"/>
          </w:divBdr>
        </w:div>
        <w:div w:id="1928537262">
          <w:marLeft w:val="0"/>
          <w:marRight w:val="0"/>
          <w:marTop w:val="0"/>
          <w:marBottom w:val="0"/>
          <w:divBdr>
            <w:top w:val="none" w:sz="0" w:space="0" w:color="auto"/>
            <w:left w:val="none" w:sz="0" w:space="0" w:color="auto"/>
            <w:bottom w:val="none" w:sz="0" w:space="0" w:color="auto"/>
            <w:right w:val="none" w:sz="0" w:space="0" w:color="auto"/>
          </w:divBdr>
        </w:div>
        <w:div w:id="785005481">
          <w:marLeft w:val="0"/>
          <w:marRight w:val="0"/>
          <w:marTop w:val="0"/>
          <w:marBottom w:val="0"/>
          <w:divBdr>
            <w:top w:val="none" w:sz="0" w:space="0" w:color="auto"/>
            <w:left w:val="none" w:sz="0" w:space="0" w:color="auto"/>
            <w:bottom w:val="none" w:sz="0" w:space="0" w:color="auto"/>
            <w:right w:val="none" w:sz="0" w:space="0" w:color="auto"/>
          </w:divBdr>
        </w:div>
        <w:div w:id="1583566598">
          <w:marLeft w:val="0"/>
          <w:marRight w:val="0"/>
          <w:marTop w:val="0"/>
          <w:marBottom w:val="0"/>
          <w:divBdr>
            <w:top w:val="none" w:sz="0" w:space="0" w:color="auto"/>
            <w:left w:val="none" w:sz="0" w:space="0" w:color="auto"/>
            <w:bottom w:val="none" w:sz="0" w:space="0" w:color="auto"/>
            <w:right w:val="none" w:sz="0" w:space="0" w:color="auto"/>
          </w:divBdr>
        </w:div>
        <w:div w:id="797841227">
          <w:marLeft w:val="0"/>
          <w:marRight w:val="0"/>
          <w:marTop w:val="0"/>
          <w:marBottom w:val="0"/>
          <w:divBdr>
            <w:top w:val="none" w:sz="0" w:space="0" w:color="auto"/>
            <w:left w:val="none" w:sz="0" w:space="0" w:color="auto"/>
            <w:bottom w:val="none" w:sz="0" w:space="0" w:color="auto"/>
            <w:right w:val="none" w:sz="0" w:space="0" w:color="auto"/>
          </w:divBdr>
        </w:div>
        <w:div w:id="612833574">
          <w:marLeft w:val="0"/>
          <w:marRight w:val="0"/>
          <w:marTop w:val="0"/>
          <w:marBottom w:val="0"/>
          <w:divBdr>
            <w:top w:val="none" w:sz="0" w:space="0" w:color="auto"/>
            <w:left w:val="none" w:sz="0" w:space="0" w:color="auto"/>
            <w:bottom w:val="none" w:sz="0" w:space="0" w:color="auto"/>
            <w:right w:val="none" w:sz="0" w:space="0" w:color="auto"/>
          </w:divBdr>
        </w:div>
        <w:div w:id="1470593631">
          <w:marLeft w:val="0"/>
          <w:marRight w:val="0"/>
          <w:marTop w:val="0"/>
          <w:marBottom w:val="0"/>
          <w:divBdr>
            <w:top w:val="none" w:sz="0" w:space="0" w:color="auto"/>
            <w:left w:val="none" w:sz="0" w:space="0" w:color="auto"/>
            <w:bottom w:val="none" w:sz="0" w:space="0" w:color="auto"/>
            <w:right w:val="none" w:sz="0" w:space="0" w:color="auto"/>
          </w:divBdr>
        </w:div>
        <w:div w:id="786656531">
          <w:marLeft w:val="0"/>
          <w:marRight w:val="0"/>
          <w:marTop w:val="0"/>
          <w:marBottom w:val="0"/>
          <w:divBdr>
            <w:top w:val="none" w:sz="0" w:space="0" w:color="auto"/>
            <w:left w:val="none" w:sz="0" w:space="0" w:color="auto"/>
            <w:bottom w:val="none" w:sz="0" w:space="0" w:color="auto"/>
            <w:right w:val="none" w:sz="0" w:space="0" w:color="auto"/>
          </w:divBdr>
        </w:div>
        <w:div w:id="713818196">
          <w:marLeft w:val="0"/>
          <w:marRight w:val="0"/>
          <w:marTop w:val="0"/>
          <w:marBottom w:val="0"/>
          <w:divBdr>
            <w:top w:val="none" w:sz="0" w:space="0" w:color="auto"/>
            <w:left w:val="none" w:sz="0" w:space="0" w:color="auto"/>
            <w:bottom w:val="none" w:sz="0" w:space="0" w:color="auto"/>
            <w:right w:val="none" w:sz="0" w:space="0" w:color="auto"/>
          </w:divBdr>
        </w:div>
        <w:div w:id="528448351">
          <w:marLeft w:val="0"/>
          <w:marRight w:val="0"/>
          <w:marTop w:val="0"/>
          <w:marBottom w:val="0"/>
          <w:divBdr>
            <w:top w:val="none" w:sz="0" w:space="0" w:color="auto"/>
            <w:left w:val="none" w:sz="0" w:space="0" w:color="auto"/>
            <w:bottom w:val="none" w:sz="0" w:space="0" w:color="auto"/>
            <w:right w:val="none" w:sz="0" w:space="0" w:color="auto"/>
          </w:divBdr>
        </w:div>
        <w:div w:id="585697480">
          <w:marLeft w:val="0"/>
          <w:marRight w:val="0"/>
          <w:marTop w:val="0"/>
          <w:marBottom w:val="0"/>
          <w:divBdr>
            <w:top w:val="none" w:sz="0" w:space="0" w:color="auto"/>
            <w:left w:val="none" w:sz="0" w:space="0" w:color="auto"/>
            <w:bottom w:val="none" w:sz="0" w:space="0" w:color="auto"/>
            <w:right w:val="none" w:sz="0" w:space="0" w:color="auto"/>
          </w:divBdr>
        </w:div>
        <w:div w:id="1812408479">
          <w:marLeft w:val="0"/>
          <w:marRight w:val="0"/>
          <w:marTop w:val="0"/>
          <w:marBottom w:val="0"/>
          <w:divBdr>
            <w:top w:val="none" w:sz="0" w:space="0" w:color="auto"/>
            <w:left w:val="none" w:sz="0" w:space="0" w:color="auto"/>
            <w:bottom w:val="none" w:sz="0" w:space="0" w:color="auto"/>
            <w:right w:val="none" w:sz="0" w:space="0" w:color="auto"/>
          </w:divBdr>
        </w:div>
        <w:div w:id="1850096614">
          <w:marLeft w:val="0"/>
          <w:marRight w:val="0"/>
          <w:marTop w:val="0"/>
          <w:marBottom w:val="0"/>
          <w:divBdr>
            <w:top w:val="none" w:sz="0" w:space="0" w:color="auto"/>
            <w:left w:val="none" w:sz="0" w:space="0" w:color="auto"/>
            <w:bottom w:val="none" w:sz="0" w:space="0" w:color="auto"/>
            <w:right w:val="none" w:sz="0" w:space="0" w:color="auto"/>
          </w:divBdr>
        </w:div>
        <w:div w:id="249118532">
          <w:marLeft w:val="0"/>
          <w:marRight w:val="0"/>
          <w:marTop w:val="0"/>
          <w:marBottom w:val="0"/>
          <w:divBdr>
            <w:top w:val="none" w:sz="0" w:space="0" w:color="auto"/>
            <w:left w:val="none" w:sz="0" w:space="0" w:color="auto"/>
            <w:bottom w:val="none" w:sz="0" w:space="0" w:color="auto"/>
            <w:right w:val="none" w:sz="0" w:space="0" w:color="auto"/>
          </w:divBdr>
        </w:div>
        <w:div w:id="505482185">
          <w:marLeft w:val="0"/>
          <w:marRight w:val="0"/>
          <w:marTop w:val="0"/>
          <w:marBottom w:val="0"/>
          <w:divBdr>
            <w:top w:val="none" w:sz="0" w:space="0" w:color="auto"/>
            <w:left w:val="none" w:sz="0" w:space="0" w:color="auto"/>
            <w:bottom w:val="none" w:sz="0" w:space="0" w:color="auto"/>
            <w:right w:val="none" w:sz="0" w:space="0" w:color="auto"/>
          </w:divBdr>
        </w:div>
        <w:div w:id="690765637">
          <w:marLeft w:val="0"/>
          <w:marRight w:val="0"/>
          <w:marTop w:val="0"/>
          <w:marBottom w:val="0"/>
          <w:divBdr>
            <w:top w:val="none" w:sz="0" w:space="0" w:color="auto"/>
            <w:left w:val="none" w:sz="0" w:space="0" w:color="auto"/>
            <w:bottom w:val="none" w:sz="0" w:space="0" w:color="auto"/>
            <w:right w:val="none" w:sz="0" w:space="0" w:color="auto"/>
          </w:divBdr>
        </w:div>
        <w:div w:id="1201895323">
          <w:marLeft w:val="0"/>
          <w:marRight w:val="0"/>
          <w:marTop w:val="0"/>
          <w:marBottom w:val="0"/>
          <w:divBdr>
            <w:top w:val="none" w:sz="0" w:space="0" w:color="auto"/>
            <w:left w:val="none" w:sz="0" w:space="0" w:color="auto"/>
            <w:bottom w:val="none" w:sz="0" w:space="0" w:color="auto"/>
            <w:right w:val="none" w:sz="0" w:space="0" w:color="auto"/>
          </w:divBdr>
        </w:div>
        <w:div w:id="363097836">
          <w:marLeft w:val="0"/>
          <w:marRight w:val="0"/>
          <w:marTop w:val="0"/>
          <w:marBottom w:val="0"/>
          <w:divBdr>
            <w:top w:val="none" w:sz="0" w:space="0" w:color="auto"/>
            <w:left w:val="none" w:sz="0" w:space="0" w:color="auto"/>
            <w:bottom w:val="none" w:sz="0" w:space="0" w:color="auto"/>
            <w:right w:val="none" w:sz="0" w:space="0" w:color="auto"/>
          </w:divBdr>
        </w:div>
        <w:div w:id="1961300545">
          <w:marLeft w:val="0"/>
          <w:marRight w:val="0"/>
          <w:marTop w:val="0"/>
          <w:marBottom w:val="0"/>
          <w:divBdr>
            <w:top w:val="none" w:sz="0" w:space="0" w:color="auto"/>
            <w:left w:val="none" w:sz="0" w:space="0" w:color="auto"/>
            <w:bottom w:val="none" w:sz="0" w:space="0" w:color="auto"/>
            <w:right w:val="none" w:sz="0" w:space="0" w:color="auto"/>
          </w:divBdr>
        </w:div>
        <w:div w:id="1611813165">
          <w:marLeft w:val="0"/>
          <w:marRight w:val="0"/>
          <w:marTop w:val="0"/>
          <w:marBottom w:val="0"/>
          <w:divBdr>
            <w:top w:val="none" w:sz="0" w:space="0" w:color="auto"/>
            <w:left w:val="none" w:sz="0" w:space="0" w:color="auto"/>
            <w:bottom w:val="none" w:sz="0" w:space="0" w:color="auto"/>
            <w:right w:val="none" w:sz="0" w:space="0" w:color="auto"/>
          </w:divBdr>
        </w:div>
        <w:div w:id="1227840718">
          <w:marLeft w:val="0"/>
          <w:marRight w:val="0"/>
          <w:marTop w:val="0"/>
          <w:marBottom w:val="0"/>
          <w:divBdr>
            <w:top w:val="none" w:sz="0" w:space="0" w:color="auto"/>
            <w:left w:val="none" w:sz="0" w:space="0" w:color="auto"/>
            <w:bottom w:val="none" w:sz="0" w:space="0" w:color="auto"/>
            <w:right w:val="none" w:sz="0" w:space="0" w:color="auto"/>
          </w:divBdr>
        </w:div>
        <w:div w:id="2026596552">
          <w:marLeft w:val="0"/>
          <w:marRight w:val="0"/>
          <w:marTop w:val="0"/>
          <w:marBottom w:val="0"/>
          <w:divBdr>
            <w:top w:val="none" w:sz="0" w:space="0" w:color="auto"/>
            <w:left w:val="none" w:sz="0" w:space="0" w:color="auto"/>
            <w:bottom w:val="none" w:sz="0" w:space="0" w:color="auto"/>
            <w:right w:val="none" w:sz="0" w:space="0" w:color="auto"/>
          </w:divBdr>
        </w:div>
      </w:divsChild>
    </w:div>
    <w:div w:id="1611083087">
      <w:bodyDiv w:val="1"/>
      <w:marLeft w:val="0"/>
      <w:marRight w:val="0"/>
      <w:marTop w:val="0"/>
      <w:marBottom w:val="0"/>
      <w:divBdr>
        <w:top w:val="none" w:sz="0" w:space="0" w:color="auto"/>
        <w:left w:val="none" w:sz="0" w:space="0" w:color="auto"/>
        <w:bottom w:val="none" w:sz="0" w:space="0" w:color="auto"/>
        <w:right w:val="none" w:sz="0" w:space="0" w:color="auto"/>
      </w:divBdr>
    </w:div>
    <w:div w:id="191851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E346-78A5-4E8B-81D7-FA6700C1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TỜ TRÌNH</vt:lpstr>
      <vt:lpstr/>
      <vt:lpstr>Kính gửi: Bộ Xây dựng</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Hung Dang</cp:lastModifiedBy>
  <cp:revision>2</cp:revision>
  <cp:lastPrinted>2025-03-17T02:35:00Z</cp:lastPrinted>
  <dcterms:created xsi:type="dcterms:W3CDTF">2026-05-12T01:22:00Z</dcterms:created>
  <dcterms:modified xsi:type="dcterms:W3CDTF">2026-05-12T01:22:00Z</dcterms:modified>
</cp:coreProperties>
</file>